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7FB1A" w14:textId="77777777" w:rsidR="00F01A7A" w:rsidRDefault="00000000">
      <w:pPr>
        <w:tabs>
          <w:tab w:val="left" w:pos="705"/>
        </w:tabs>
        <w:spacing w:line="400" w:lineRule="exact"/>
        <w:jc w:val="center"/>
        <w:rPr>
          <w:rFonts w:ascii="宋体" w:eastAsia="宋体" w:hAnsi="宋体" w:cs="宋体"/>
          <w:b/>
          <w:bCs/>
          <w:sz w:val="32"/>
          <w:szCs w:val="24"/>
        </w:rPr>
      </w:pPr>
      <w:r>
        <w:rPr>
          <w:rFonts w:ascii="宋体" w:eastAsia="宋体" w:hAnsi="宋体" w:cs="宋体" w:hint="eastAsia"/>
          <w:b/>
          <w:bCs/>
          <w:sz w:val="32"/>
          <w:szCs w:val="24"/>
        </w:rPr>
        <w:t>《运动控制系统综合训练》实训课程教学大纲</w:t>
      </w:r>
    </w:p>
    <w:p w14:paraId="2D48E37F" w14:textId="77777777" w:rsidR="00F01A7A" w:rsidRDefault="00F01A7A">
      <w:pPr>
        <w:spacing w:line="420" w:lineRule="exact"/>
        <w:jc w:val="center"/>
        <w:rPr>
          <w:rFonts w:ascii="宋体" w:eastAsia="宋体" w:hAnsi="宋体" w:cs="宋体"/>
          <w:sz w:val="24"/>
          <w:szCs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23"/>
        <w:gridCol w:w="1006"/>
        <w:gridCol w:w="1417"/>
        <w:gridCol w:w="1276"/>
        <w:gridCol w:w="1319"/>
      </w:tblGrid>
      <w:tr w:rsidR="00F01A7A" w14:paraId="7BE51228"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604C4AD0" w14:textId="77777777" w:rsidR="00F01A7A" w:rsidRDefault="00000000">
            <w:pPr>
              <w:jc w:val="center"/>
              <w:rPr>
                <w:rFonts w:ascii="宋体" w:eastAsia="宋体" w:hAnsi="宋体" w:cs="宋体"/>
                <w:b/>
                <w:szCs w:val="21"/>
              </w:rPr>
            </w:pPr>
            <w:r>
              <w:rPr>
                <w:rFonts w:ascii="宋体" w:eastAsia="宋体" w:hAnsi="宋体" w:cs="宋体" w:hint="eastAsia"/>
                <w:b/>
                <w:szCs w:val="21"/>
              </w:rPr>
              <w:t>课程名称</w:t>
            </w:r>
          </w:p>
        </w:tc>
        <w:tc>
          <w:tcPr>
            <w:tcW w:w="1971" w:type="dxa"/>
            <w:gridSpan w:val="2"/>
            <w:tcBorders>
              <w:top w:val="single" w:sz="8" w:space="0" w:color="auto"/>
              <w:left w:val="single" w:sz="4" w:space="0" w:color="auto"/>
              <w:bottom w:val="single" w:sz="4" w:space="0" w:color="auto"/>
              <w:right w:val="single" w:sz="4" w:space="0" w:color="auto"/>
            </w:tcBorders>
            <w:vAlign w:val="center"/>
          </w:tcPr>
          <w:p w14:paraId="69DEF8EF" w14:textId="77777777" w:rsidR="00F01A7A" w:rsidRDefault="00000000">
            <w:pPr>
              <w:jc w:val="center"/>
              <w:rPr>
                <w:rFonts w:ascii="宋体" w:eastAsia="宋体" w:hAnsi="宋体" w:cs="宋体"/>
                <w:b/>
                <w:szCs w:val="21"/>
              </w:rPr>
            </w:pPr>
            <w:r>
              <w:rPr>
                <w:rFonts w:ascii="宋体" w:eastAsia="宋体" w:hAnsi="宋体" w:cs="宋体" w:hint="eastAsia"/>
                <w:b/>
                <w:szCs w:val="21"/>
              </w:rPr>
              <w:t>中文</w:t>
            </w:r>
          </w:p>
        </w:tc>
        <w:tc>
          <w:tcPr>
            <w:tcW w:w="5018" w:type="dxa"/>
            <w:gridSpan w:val="4"/>
            <w:tcBorders>
              <w:top w:val="single" w:sz="8" w:space="0" w:color="auto"/>
              <w:left w:val="single" w:sz="4" w:space="0" w:color="auto"/>
              <w:bottom w:val="single" w:sz="4" w:space="0" w:color="auto"/>
              <w:right w:val="single" w:sz="8" w:space="0" w:color="auto"/>
            </w:tcBorders>
            <w:vAlign w:val="center"/>
          </w:tcPr>
          <w:p w14:paraId="2A00CDD4" w14:textId="77777777" w:rsidR="00F01A7A" w:rsidRDefault="00000000">
            <w:pPr>
              <w:jc w:val="center"/>
              <w:rPr>
                <w:rFonts w:ascii="宋体" w:eastAsia="宋体" w:hAnsi="宋体" w:cs="宋体"/>
                <w:kern w:val="0"/>
                <w:szCs w:val="21"/>
                <w:u w:val="single" w:color="FF0000"/>
              </w:rPr>
            </w:pPr>
            <w:r>
              <w:rPr>
                <w:rFonts w:ascii="宋体" w:eastAsia="宋体" w:hAnsi="宋体" w:cs="宋体" w:hint="eastAsia"/>
                <w:kern w:val="0"/>
                <w:szCs w:val="21"/>
                <w:u w:color="FF0000"/>
              </w:rPr>
              <w:t>运动控制系统综合训练</w:t>
            </w:r>
          </w:p>
        </w:tc>
      </w:tr>
      <w:tr w:rsidR="00F01A7A" w14:paraId="48A2C93A"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1DF68810" w14:textId="77777777" w:rsidR="00F01A7A" w:rsidRDefault="00F01A7A">
            <w:pPr>
              <w:widowControl/>
              <w:jc w:val="left"/>
              <w:rPr>
                <w:rFonts w:ascii="宋体" w:eastAsia="宋体" w:hAnsi="宋体" w:cs="宋体"/>
                <w:b/>
                <w:szCs w:val="21"/>
              </w:rPr>
            </w:pPr>
          </w:p>
        </w:tc>
        <w:tc>
          <w:tcPr>
            <w:tcW w:w="1971" w:type="dxa"/>
            <w:gridSpan w:val="2"/>
            <w:tcBorders>
              <w:top w:val="single" w:sz="4" w:space="0" w:color="auto"/>
              <w:left w:val="single" w:sz="4" w:space="0" w:color="auto"/>
              <w:bottom w:val="single" w:sz="4" w:space="0" w:color="auto"/>
              <w:right w:val="single" w:sz="4" w:space="0" w:color="auto"/>
            </w:tcBorders>
            <w:vAlign w:val="center"/>
          </w:tcPr>
          <w:p w14:paraId="15CE8749" w14:textId="77777777" w:rsidR="00F01A7A" w:rsidRDefault="00000000">
            <w:pPr>
              <w:jc w:val="center"/>
              <w:rPr>
                <w:rFonts w:ascii="宋体" w:eastAsia="宋体" w:hAnsi="宋体" w:cs="宋体"/>
                <w:b/>
                <w:szCs w:val="21"/>
              </w:rPr>
            </w:pPr>
            <w:r>
              <w:rPr>
                <w:rFonts w:ascii="宋体" w:eastAsia="宋体" w:hAnsi="宋体" w:cs="宋体" w:hint="eastAsia"/>
                <w:b/>
                <w:szCs w:val="21"/>
              </w:rPr>
              <w:t>英文</w:t>
            </w:r>
          </w:p>
        </w:tc>
        <w:tc>
          <w:tcPr>
            <w:tcW w:w="5018" w:type="dxa"/>
            <w:gridSpan w:val="4"/>
            <w:tcBorders>
              <w:top w:val="single" w:sz="4" w:space="0" w:color="auto"/>
              <w:left w:val="single" w:sz="4" w:space="0" w:color="auto"/>
              <w:bottom w:val="single" w:sz="4" w:space="0" w:color="auto"/>
              <w:right w:val="single" w:sz="8" w:space="0" w:color="auto"/>
            </w:tcBorders>
            <w:vAlign w:val="center"/>
          </w:tcPr>
          <w:p w14:paraId="2F28BB36" w14:textId="77777777" w:rsidR="00F01A7A" w:rsidRDefault="00000000">
            <w:pPr>
              <w:jc w:val="center"/>
              <w:rPr>
                <w:rFonts w:ascii="宋体" w:eastAsia="宋体" w:hAnsi="宋体" w:cs="宋体"/>
                <w:kern w:val="0"/>
                <w:szCs w:val="21"/>
                <w:u w:val="single" w:color="FF0000"/>
              </w:rPr>
            </w:pPr>
            <w:r>
              <w:rPr>
                <w:rFonts w:ascii="宋体" w:eastAsia="宋体" w:hAnsi="宋体" w:cs="宋体" w:hint="eastAsia"/>
                <w:kern w:val="0"/>
                <w:szCs w:val="21"/>
                <w:u w:color="FF0000"/>
              </w:rPr>
              <w:t xml:space="preserve">The Practice of </w:t>
            </w:r>
            <w:r>
              <w:rPr>
                <w:rFonts w:ascii="宋体" w:eastAsia="宋体" w:hAnsi="宋体" w:cs="宋体"/>
                <w:kern w:val="0"/>
                <w:szCs w:val="21"/>
                <w:u w:color="FF0000"/>
              </w:rPr>
              <w:t>Motion</w:t>
            </w:r>
            <w:r>
              <w:rPr>
                <w:rFonts w:ascii="宋体" w:eastAsia="宋体" w:hAnsi="宋体" w:cs="宋体" w:hint="eastAsia"/>
                <w:kern w:val="0"/>
                <w:szCs w:val="21"/>
                <w:u w:color="FF0000"/>
              </w:rPr>
              <w:t xml:space="preserve"> Control System</w:t>
            </w:r>
          </w:p>
        </w:tc>
      </w:tr>
      <w:tr w:rsidR="00F01A7A" w14:paraId="4057B0E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80EA245" w14:textId="77777777" w:rsidR="00F01A7A" w:rsidRDefault="00000000">
            <w:pPr>
              <w:jc w:val="center"/>
              <w:rPr>
                <w:rFonts w:ascii="宋体" w:eastAsia="宋体" w:hAnsi="宋体" w:cs="宋体"/>
                <w:b/>
                <w:szCs w:val="21"/>
              </w:rPr>
            </w:pPr>
            <w:r>
              <w:rPr>
                <w:rFonts w:ascii="宋体" w:eastAsia="宋体" w:hAnsi="宋体" w:cs="宋体" w:hint="eastAsia"/>
                <w:b/>
                <w:szCs w:val="21"/>
              </w:rPr>
              <w:t>课程代码</w:t>
            </w:r>
          </w:p>
        </w:tc>
        <w:tc>
          <w:tcPr>
            <w:tcW w:w="1971" w:type="dxa"/>
            <w:gridSpan w:val="2"/>
            <w:tcBorders>
              <w:top w:val="single" w:sz="4" w:space="0" w:color="auto"/>
              <w:left w:val="single" w:sz="4" w:space="0" w:color="auto"/>
              <w:bottom w:val="single" w:sz="4" w:space="0" w:color="auto"/>
              <w:right w:val="single" w:sz="4" w:space="0" w:color="auto"/>
            </w:tcBorders>
            <w:vAlign w:val="center"/>
          </w:tcPr>
          <w:p w14:paraId="5473EFA1" w14:textId="77777777" w:rsidR="00F01A7A" w:rsidRDefault="00000000">
            <w:pPr>
              <w:jc w:val="center"/>
              <w:rPr>
                <w:rFonts w:ascii="宋体" w:eastAsia="宋体" w:hAnsi="宋体" w:cs="宋体"/>
                <w:szCs w:val="21"/>
              </w:rPr>
            </w:pPr>
            <w:r>
              <w:rPr>
                <w:rFonts w:ascii="宋体" w:eastAsia="宋体" w:hAnsi="宋体" w:cs="宋体" w:hint="eastAsia"/>
                <w:szCs w:val="21"/>
              </w:rPr>
              <w:t>A313</w:t>
            </w:r>
            <w:r>
              <w:rPr>
                <w:rFonts w:ascii="宋体" w:eastAsia="宋体" w:hAnsi="宋体" w:cs="宋体"/>
                <w:szCs w:val="21"/>
              </w:rPr>
              <w:t>152</w:t>
            </w:r>
          </w:p>
        </w:tc>
        <w:tc>
          <w:tcPr>
            <w:tcW w:w="1006" w:type="dxa"/>
            <w:tcBorders>
              <w:top w:val="single" w:sz="4" w:space="0" w:color="auto"/>
              <w:left w:val="single" w:sz="4" w:space="0" w:color="auto"/>
              <w:bottom w:val="single" w:sz="4" w:space="0" w:color="auto"/>
              <w:right w:val="single" w:sz="4" w:space="0" w:color="auto"/>
            </w:tcBorders>
            <w:vAlign w:val="center"/>
          </w:tcPr>
          <w:p w14:paraId="7EBCE706" w14:textId="77777777" w:rsidR="00F01A7A" w:rsidRDefault="00000000">
            <w:pPr>
              <w:jc w:val="center"/>
              <w:rPr>
                <w:rFonts w:ascii="宋体" w:eastAsia="宋体" w:hAnsi="宋体" w:cs="宋体"/>
                <w:b/>
                <w:szCs w:val="21"/>
              </w:rPr>
            </w:pPr>
            <w:r>
              <w:rPr>
                <w:rFonts w:ascii="宋体" w:eastAsia="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2FF7D4D4" w14:textId="77777777" w:rsidR="00F01A7A" w:rsidRDefault="00000000">
            <w:pPr>
              <w:jc w:val="center"/>
              <w:rPr>
                <w:rFonts w:ascii="宋体" w:eastAsia="宋体" w:hAnsi="宋体" w:cs="宋体"/>
                <w:kern w:val="0"/>
                <w:szCs w:val="21"/>
              </w:rPr>
            </w:pPr>
            <w:r>
              <w:rPr>
                <w:rFonts w:ascii="宋体" w:eastAsia="宋体" w:hAnsi="宋体" w:cs="宋体" w:hint="eastAsia"/>
                <w:kern w:val="0"/>
                <w:szCs w:val="21"/>
              </w:rPr>
              <w:t>电气信息工程学院/自动化系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51ACA866" w14:textId="77777777" w:rsidR="00F01A7A" w:rsidRDefault="00000000">
            <w:pPr>
              <w:jc w:val="center"/>
              <w:rPr>
                <w:rFonts w:ascii="宋体" w:eastAsia="宋体" w:hAnsi="宋体" w:cs="宋体"/>
                <w:b/>
                <w:szCs w:val="21"/>
              </w:rPr>
            </w:pPr>
            <w:r>
              <w:rPr>
                <w:rFonts w:ascii="宋体" w:eastAsia="宋体" w:hAnsi="宋体" w:cs="宋体" w:hint="eastAsia"/>
                <w:b/>
                <w:szCs w:val="21"/>
              </w:rPr>
              <w:t>制定/修订</w:t>
            </w:r>
          </w:p>
          <w:p w14:paraId="67C533A9" w14:textId="77777777" w:rsidR="00F01A7A" w:rsidRDefault="00000000">
            <w:pPr>
              <w:jc w:val="center"/>
              <w:rPr>
                <w:rFonts w:ascii="宋体" w:eastAsia="宋体" w:hAnsi="宋体" w:cs="宋体"/>
                <w:b/>
                <w:szCs w:val="21"/>
              </w:rPr>
            </w:pPr>
            <w:r>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135BB5BC" w14:textId="77777777" w:rsidR="00F01A7A" w:rsidRDefault="00000000">
            <w:pPr>
              <w:jc w:val="center"/>
              <w:rPr>
                <w:rFonts w:ascii="宋体" w:eastAsia="宋体" w:hAnsi="宋体" w:cs="宋体"/>
                <w:szCs w:val="21"/>
              </w:rPr>
            </w:pPr>
            <w:r>
              <w:rPr>
                <w:rFonts w:ascii="宋体" w:eastAsia="宋体" w:hAnsi="宋体" w:cs="宋体" w:hint="eastAsia"/>
                <w:szCs w:val="21"/>
              </w:rPr>
              <w:t>20</w:t>
            </w:r>
            <w:r>
              <w:rPr>
                <w:rFonts w:ascii="宋体" w:eastAsia="宋体" w:hAnsi="宋体" w:cs="宋体"/>
                <w:szCs w:val="21"/>
              </w:rPr>
              <w:t>23</w:t>
            </w:r>
            <w:r>
              <w:rPr>
                <w:rFonts w:ascii="宋体" w:eastAsia="宋体" w:hAnsi="宋体" w:cs="宋体" w:hint="eastAsia"/>
                <w:szCs w:val="21"/>
              </w:rPr>
              <w:t>.09</w:t>
            </w:r>
          </w:p>
        </w:tc>
      </w:tr>
      <w:tr w:rsidR="00F01A7A" w14:paraId="52340251"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F29A1CB" w14:textId="77777777" w:rsidR="00F01A7A" w:rsidRDefault="00000000">
            <w:pPr>
              <w:jc w:val="center"/>
              <w:rPr>
                <w:rFonts w:ascii="宋体" w:eastAsia="宋体" w:hAnsi="宋体" w:cs="宋体"/>
                <w:b/>
                <w:szCs w:val="21"/>
              </w:rPr>
            </w:pPr>
            <w:r>
              <w:rPr>
                <w:rFonts w:ascii="宋体" w:eastAsia="宋体" w:hAnsi="宋体" w:cs="宋体" w:hint="eastAsia"/>
                <w:b/>
                <w:szCs w:val="21"/>
              </w:rPr>
              <w:t>课程类别</w:t>
            </w:r>
          </w:p>
        </w:tc>
        <w:tc>
          <w:tcPr>
            <w:tcW w:w="1971"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B30E4D3" w14:textId="77777777" w:rsidR="00F01A7A" w:rsidRDefault="00000000">
            <w:pPr>
              <w:jc w:val="center"/>
              <w:rPr>
                <w:rFonts w:ascii="宋体" w:eastAsia="宋体" w:hAnsi="宋体" w:cs="宋体"/>
                <w:kern w:val="0"/>
                <w:szCs w:val="21"/>
              </w:rPr>
            </w:pPr>
            <w:r>
              <w:rPr>
                <w:rFonts w:ascii="宋体" w:eastAsia="宋体" w:hAnsi="宋体" w:cs="宋体" w:hint="eastAsia"/>
                <w:kern w:val="0"/>
                <w:szCs w:val="21"/>
              </w:rPr>
              <w:t>工程实践</w:t>
            </w:r>
          </w:p>
        </w:tc>
        <w:tc>
          <w:tcPr>
            <w:tcW w:w="1006" w:type="dxa"/>
            <w:tcBorders>
              <w:top w:val="single" w:sz="4" w:space="0" w:color="auto"/>
              <w:left w:val="single" w:sz="4" w:space="0" w:color="auto"/>
              <w:bottom w:val="single" w:sz="4" w:space="0" w:color="auto"/>
              <w:right w:val="single" w:sz="4" w:space="0" w:color="auto"/>
            </w:tcBorders>
            <w:vAlign w:val="center"/>
          </w:tcPr>
          <w:p w14:paraId="1DC76B11" w14:textId="77777777" w:rsidR="00F01A7A" w:rsidRDefault="00000000">
            <w:pPr>
              <w:jc w:val="center"/>
              <w:rPr>
                <w:rFonts w:ascii="宋体" w:eastAsia="宋体" w:hAnsi="宋体" w:cs="宋体"/>
                <w:b/>
                <w:szCs w:val="21"/>
              </w:rPr>
            </w:pPr>
            <w:r>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06631AC2" w14:textId="77777777" w:rsidR="00F01A7A" w:rsidRDefault="00000000">
            <w:pPr>
              <w:jc w:val="center"/>
              <w:rPr>
                <w:rFonts w:ascii="宋体" w:eastAsia="宋体" w:hAnsi="宋体" w:cs="宋体"/>
                <w:kern w:val="0"/>
                <w:szCs w:val="21"/>
              </w:rPr>
            </w:pPr>
            <w:r>
              <w:rPr>
                <w:rFonts w:ascii="宋体" w:eastAsia="宋体" w:hAnsi="宋体" w:cs="宋体"/>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23064511" w14:textId="77777777" w:rsidR="00F01A7A" w:rsidRDefault="00000000">
            <w:pPr>
              <w:jc w:val="center"/>
              <w:rPr>
                <w:rFonts w:ascii="宋体" w:eastAsia="宋体" w:hAnsi="宋体" w:cs="宋体"/>
                <w:b/>
                <w:szCs w:val="21"/>
              </w:rPr>
            </w:pPr>
            <w:r>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429466AE" w14:textId="77777777" w:rsidR="00F01A7A" w:rsidRDefault="00000000">
            <w:pPr>
              <w:jc w:val="center"/>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周</w:t>
            </w:r>
          </w:p>
        </w:tc>
      </w:tr>
      <w:tr w:rsidR="00F01A7A" w14:paraId="54F4AE8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049C6DA" w14:textId="77777777" w:rsidR="00F01A7A" w:rsidRDefault="00000000">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95E627A" w14:textId="77777777" w:rsidR="00F01A7A" w:rsidRDefault="00000000">
            <w:pPr>
              <w:jc w:val="center"/>
              <w:rPr>
                <w:rFonts w:ascii="宋体" w:eastAsia="宋体" w:hAnsi="宋体" w:cs="宋体"/>
                <w:bCs/>
                <w:szCs w:val="21"/>
              </w:rPr>
            </w:pPr>
            <w:r>
              <w:rPr>
                <w:rFonts w:ascii="宋体" w:eastAsia="宋体" w:hAnsi="宋体" w:cs="宋体" w:hint="eastAsia"/>
                <w:bCs/>
                <w:szCs w:val="21"/>
              </w:rPr>
              <w:t>自动化</w:t>
            </w:r>
          </w:p>
        </w:tc>
      </w:tr>
      <w:tr w:rsidR="00F01A7A" w14:paraId="5B7EEB7F"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9D81A1A" w14:textId="77777777" w:rsidR="00F01A7A" w:rsidRDefault="00000000">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26E45F8" w14:textId="77777777" w:rsidR="00F01A7A" w:rsidRDefault="00000000">
            <w:pPr>
              <w:jc w:val="center"/>
              <w:rPr>
                <w:rFonts w:ascii="宋体" w:eastAsia="宋体" w:hAnsi="宋体" w:cs="宋体"/>
                <w:szCs w:val="21"/>
              </w:rPr>
            </w:pPr>
            <w:r>
              <w:rPr>
                <w:rFonts w:ascii="宋体" w:eastAsia="宋体" w:hAnsi="宋体" w:cs="宋体" w:hint="eastAsia"/>
                <w:szCs w:val="21"/>
              </w:rPr>
              <w:t>模拟电路、自动控制原理、电力电子技术、电机及其运动控制技术</w:t>
            </w:r>
          </w:p>
        </w:tc>
      </w:tr>
      <w:tr w:rsidR="00F01A7A" w14:paraId="4099946F"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F1D4E04" w14:textId="77777777" w:rsidR="00F01A7A" w:rsidRDefault="00000000">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246C8FF" w14:textId="77777777" w:rsidR="00F01A7A" w:rsidRDefault="00000000">
            <w:pPr>
              <w:jc w:val="center"/>
              <w:rPr>
                <w:rFonts w:ascii="宋体" w:eastAsia="宋体" w:hAnsi="宋体" w:cs="宋体"/>
                <w:kern w:val="0"/>
                <w:szCs w:val="21"/>
                <w:u w:val="single" w:color="FF0000"/>
              </w:rPr>
            </w:pPr>
            <w:r>
              <w:rPr>
                <w:rFonts w:ascii="宋体" w:eastAsia="宋体" w:hAnsi="宋体" w:cs="宋体" w:hint="eastAsia"/>
                <w:kern w:val="0"/>
                <w:szCs w:val="21"/>
                <w:u w:color="FF0000"/>
              </w:rPr>
              <w:t>运动控制系统综合训练指导书.江苏理工学院，201</w:t>
            </w:r>
            <w:r>
              <w:rPr>
                <w:rFonts w:ascii="宋体" w:eastAsia="宋体" w:hAnsi="宋体" w:cs="宋体"/>
                <w:kern w:val="0"/>
                <w:szCs w:val="21"/>
                <w:u w:color="FF0000"/>
              </w:rPr>
              <w:t>8</w:t>
            </w:r>
            <w:r>
              <w:rPr>
                <w:rFonts w:ascii="宋体" w:eastAsia="宋体" w:hAnsi="宋体" w:cs="宋体" w:hint="eastAsia"/>
                <w:kern w:val="0"/>
                <w:szCs w:val="21"/>
                <w:u w:color="FF0000"/>
              </w:rPr>
              <w:t>.9</w:t>
            </w:r>
          </w:p>
        </w:tc>
      </w:tr>
      <w:tr w:rsidR="00F01A7A" w14:paraId="5508ED45"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EE05032" w14:textId="77777777" w:rsidR="00F01A7A" w:rsidRDefault="00000000">
            <w:pPr>
              <w:jc w:val="center"/>
              <w:rPr>
                <w:rFonts w:ascii="宋体" w:eastAsia="宋体" w:hAnsi="宋体" w:cs="宋体"/>
                <w:b/>
                <w:szCs w:val="21"/>
              </w:rPr>
            </w:pPr>
            <w:r>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5E718141" w14:textId="77777777" w:rsidR="00F01A7A" w:rsidRDefault="00000000">
            <w:pPr>
              <w:jc w:val="center"/>
              <w:rPr>
                <w:rFonts w:ascii="宋体" w:eastAsia="宋体" w:hAnsi="宋体" w:cs="宋体"/>
                <w:kern w:val="0"/>
                <w:szCs w:val="21"/>
              </w:rPr>
            </w:pPr>
            <w:r>
              <w:rPr>
                <w:rFonts w:ascii="宋体" w:eastAsia="宋体" w:hAnsi="宋体" w:cs="宋体" w:hint="eastAsia"/>
                <w:kern w:val="0"/>
                <w:szCs w:val="21"/>
              </w:rPr>
              <w:t>杜友武</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43787474" w14:textId="77777777" w:rsidR="00F01A7A" w:rsidRDefault="00000000">
            <w:pPr>
              <w:jc w:val="center"/>
              <w:rPr>
                <w:rFonts w:ascii="宋体" w:eastAsia="宋体" w:hAnsi="宋体" w:cs="宋体"/>
                <w:b/>
                <w:szCs w:val="21"/>
              </w:rPr>
            </w:pPr>
            <w:r>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7F1857CF" w14:textId="77777777" w:rsidR="00F01A7A" w:rsidRDefault="00000000">
            <w:pPr>
              <w:jc w:val="center"/>
              <w:rPr>
                <w:rFonts w:ascii="宋体" w:eastAsia="宋体" w:hAnsi="宋体" w:cs="宋体"/>
                <w:kern w:val="0"/>
                <w:szCs w:val="21"/>
              </w:rPr>
            </w:pPr>
            <w:r>
              <w:rPr>
                <w:rFonts w:ascii="宋体" w:eastAsia="宋体" w:hAnsi="宋体" w:cs="宋体" w:hint="eastAsia"/>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63ED9FF3" w14:textId="77777777" w:rsidR="00F01A7A" w:rsidRDefault="00000000">
            <w:pPr>
              <w:jc w:val="center"/>
              <w:rPr>
                <w:rFonts w:ascii="宋体" w:eastAsia="宋体" w:hAnsi="宋体" w:cs="宋体"/>
                <w:b/>
                <w:szCs w:val="21"/>
              </w:rPr>
            </w:pPr>
            <w:r>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E1E21F1" w14:textId="06A5D6DE" w:rsidR="00F01A7A" w:rsidRDefault="00DE7C0B">
            <w:pPr>
              <w:jc w:val="center"/>
              <w:rPr>
                <w:rFonts w:ascii="宋体" w:eastAsia="宋体" w:hAnsi="宋体" w:cs="宋体"/>
                <w:kern w:val="0"/>
                <w:szCs w:val="21"/>
              </w:rPr>
            </w:pPr>
            <w:r>
              <w:rPr>
                <w:rFonts w:ascii="宋体" w:eastAsia="宋体" w:hAnsi="宋体" w:cs="宋体" w:hint="eastAsia"/>
                <w:kern w:val="0"/>
                <w:szCs w:val="21"/>
              </w:rPr>
              <w:t>薛波</w:t>
            </w:r>
          </w:p>
        </w:tc>
      </w:tr>
    </w:tbl>
    <w:p w14:paraId="52835E49" w14:textId="77777777" w:rsidR="00F01A7A" w:rsidRDefault="00000000">
      <w:pPr>
        <w:adjustRightInd w:val="0"/>
        <w:snapToGrid w:val="0"/>
        <w:spacing w:beforeLines="50" w:before="159" w:afterLines="50" w:after="159" w:line="420" w:lineRule="exact"/>
        <w:rPr>
          <w:rFonts w:ascii="宋体" w:eastAsia="宋体" w:hAnsi="宋体" w:cstheme="majorEastAsia"/>
          <w:b/>
          <w:bCs/>
          <w:sz w:val="28"/>
          <w:szCs w:val="28"/>
        </w:rPr>
      </w:pPr>
      <w:r>
        <w:rPr>
          <w:rFonts w:ascii="宋体" w:eastAsia="宋体" w:hAnsi="宋体" w:cstheme="majorEastAsia" w:hint="eastAsia"/>
          <w:b/>
          <w:bCs/>
          <w:sz w:val="28"/>
          <w:szCs w:val="28"/>
        </w:rPr>
        <w:t>一、课程简介</w:t>
      </w:r>
    </w:p>
    <w:p w14:paraId="14C4F7C8" w14:textId="77777777" w:rsidR="00F01A7A" w:rsidRDefault="00000000">
      <w:pPr>
        <w:autoSpaceDE w:val="0"/>
        <w:autoSpaceDN w:val="0"/>
        <w:adjustRightInd w:val="0"/>
        <w:spacing w:line="42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运动控制系统综合训练是自动化专业的工程实践课，它要求学生具有模拟电路、自动控制原理、电机及其运动控制技术、电力电子技术等课程的基础。本综合训练主要是以交直流电机调速系统的设计、分析、调试、运行为主要内容。通过本训练，锻炼学生动手实践的能力，培养学生运用知识解决实际工程问题的能力，以及培养学生系统分析、设计和调试的能力，为后续学习和工作奠定良好的基础。</w:t>
      </w:r>
    </w:p>
    <w:p w14:paraId="63625E4A" w14:textId="77777777" w:rsidR="00F01A7A" w:rsidRDefault="00000000">
      <w:pPr>
        <w:adjustRightInd w:val="0"/>
        <w:snapToGrid w:val="0"/>
        <w:spacing w:beforeLines="50" w:before="159" w:afterLines="50" w:after="159" w:line="420" w:lineRule="exact"/>
        <w:rPr>
          <w:rFonts w:ascii="宋体" w:eastAsia="宋体" w:hAnsi="宋体" w:cstheme="majorEastAsia"/>
          <w:b/>
          <w:bCs/>
          <w:sz w:val="28"/>
          <w:szCs w:val="28"/>
        </w:rPr>
      </w:pPr>
      <w:r>
        <w:rPr>
          <w:rFonts w:ascii="宋体" w:eastAsia="宋体" w:hAnsi="宋体" w:cstheme="majorEastAsia" w:hint="eastAsia"/>
          <w:b/>
          <w:bCs/>
          <w:sz w:val="28"/>
          <w:szCs w:val="28"/>
        </w:rPr>
        <w:t>二、课程目标</w:t>
      </w:r>
    </w:p>
    <w:p w14:paraId="4FC82449" w14:textId="77777777" w:rsidR="00F01A7A" w:rsidRDefault="00000000">
      <w:pPr>
        <w:autoSpaceDE w:val="0"/>
        <w:autoSpaceDN w:val="0"/>
        <w:adjustRightInd w:val="0"/>
        <w:spacing w:line="42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该课程的教学目标如下：</w:t>
      </w:r>
    </w:p>
    <w:p w14:paraId="4C24D178" w14:textId="77777777" w:rsidR="00F01A7A" w:rsidRDefault="00000000">
      <w:pPr>
        <w:autoSpaceDE w:val="0"/>
        <w:autoSpaceDN w:val="0"/>
        <w:adjustRightInd w:val="0"/>
        <w:spacing w:line="42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课程目标1：具备分析实际工程中交直流电机控制及调速问题的能力，能够通过文献检索和阅读的方式，分析得出现有调速方法的特点和局限，掌握不同调速方法与不同应用场合的对应关系。</w:t>
      </w:r>
    </w:p>
    <w:p w14:paraId="3B84D757" w14:textId="77777777" w:rsidR="00F01A7A" w:rsidRDefault="00000000">
      <w:pPr>
        <w:autoSpaceDE w:val="0"/>
        <w:autoSpaceDN w:val="0"/>
        <w:adjustRightInd w:val="0"/>
        <w:spacing w:line="42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课程目标2：掌握交直流调速系统的硬件组成部分以及各参数对调速系统性能的影响，能够设计交直流调速系统，具备根据工程调速需求计算硬件电路参数的能力。</w:t>
      </w:r>
    </w:p>
    <w:p w14:paraId="7245E9E9" w14:textId="77777777" w:rsidR="00F01A7A" w:rsidRDefault="00000000">
      <w:pPr>
        <w:autoSpaceDE w:val="0"/>
        <w:autoSpaceDN w:val="0"/>
        <w:adjustRightInd w:val="0"/>
        <w:spacing w:line="42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课程目标3：能够分析交直流调速过程的经济性和安全性，掌握基于调速经济性和安全性的控制器参数设计方法，具备分析参数与经济性和安全性之间关系的能力。</w:t>
      </w:r>
    </w:p>
    <w:p w14:paraId="7F2B9085" w14:textId="77777777" w:rsidR="00F01A7A" w:rsidRDefault="00000000">
      <w:pPr>
        <w:autoSpaceDE w:val="0"/>
        <w:autoSpaceDN w:val="0"/>
        <w:adjustRightInd w:val="0"/>
        <w:spacing w:line="42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kern w:val="0"/>
          <w:sz w:val="24"/>
          <w:szCs w:val="24"/>
        </w:rPr>
        <w:t>4</w:t>
      </w:r>
      <w:r>
        <w:rPr>
          <w:rFonts w:ascii="宋体" w:eastAsia="宋体" w:hAnsi="宋体" w:cs="宋体" w:hint="eastAsia"/>
          <w:kern w:val="0"/>
          <w:sz w:val="24"/>
          <w:szCs w:val="24"/>
        </w:rPr>
        <w:t>：掌握“控制需求</w:t>
      </w:r>
      <w:r>
        <w:rPr>
          <w:rFonts w:ascii="宋体" w:eastAsia="宋体" w:hAnsi="宋体" w:cs="宋体"/>
          <w:kern w:val="0"/>
          <w:sz w:val="24"/>
          <w:szCs w:val="24"/>
        </w:rPr>
        <w:t>-&gt;</w:t>
      </w:r>
      <w:r>
        <w:rPr>
          <w:rFonts w:ascii="宋体" w:eastAsia="宋体" w:hAnsi="宋体" w:cs="宋体" w:hint="eastAsia"/>
          <w:kern w:val="0"/>
          <w:sz w:val="24"/>
          <w:szCs w:val="24"/>
        </w:rPr>
        <w:t>方案设计-</w:t>
      </w:r>
      <w:r>
        <w:rPr>
          <w:rFonts w:ascii="宋体" w:eastAsia="宋体" w:hAnsi="宋体" w:cs="宋体"/>
          <w:kern w:val="0"/>
          <w:sz w:val="24"/>
          <w:szCs w:val="24"/>
        </w:rPr>
        <w:t>&gt;</w:t>
      </w:r>
      <w:r>
        <w:rPr>
          <w:rFonts w:ascii="宋体" w:eastAsia="宋体" w:hAnsi="宋体" w:cs="宋体" w:hint="eastAsia"/>
          <w:kern w:val="0"/>
          <w:sz w:val="24"/>
          <w:szCs w:val="24"/>
        </w:rPr>
        <w:t>系统调试”的工程设计方法，熟悉交直流调速系统的用电安全及操作规范。</w:t>
      </w:r>
    </w:p>
    <w:p w14:paraId="05233B72" w14:textId="7D72A892" w:rsidR="004E677A" w:rsidRDefault="004E677A">
      <w:pPr>
        <w:autoSpaceDE w:val="0"/>
        <w:autoSpaceDN w:val="0"/>
        <w:adjustRightInd w:val="0"/>
        <w:spacing w:line="420" w:lineRule="exact"/>
        <w:ind w:firstLineChars="200" w:firstLine="480"/>
        <w:rPr>
          <w:rFonts w:ascii="宋体" w:eastAsia="宋体" w:hAnsi="宋体" w:cs="宋体" w:hint="eastAsia"/>
          <w:kern w:val="0"/>
          <w:sz w:val="24"/>
          <w:szCs w:val="24"/>
        </w:rPr>
      </w:pPr>
      <w:r>
        <w:rPr>
          <w:rFonts w:ascii="宋体" w:eastAsia="宋体" w:hAnsi="宋体" w:cs="宋体" w:hint="eastAsia"/>
          <w:kern w:val="0"/>
          <w:sz w:val="24"/>
          <w:szCs w:val="24"/>
        </w:rPr>
        <w:lastRenderedPageBreak/>
        <w:t>课程目标</w:t>
      </w:r>
      <w:r>
        <w:rPr>
          <w:rFonts w:ascii="宋体" w:eastAsia="宋体" w:hAnsi="宋体" w:cs="宋体"/>
          <w:kern w:val="0"/>
          <w:sz w:val="24"/>
          <w:szCs w:val="24"/>
        </w:rPr>
        <w:t>5</w:t>
      </w:r>
      <w:r>
        <w:rPr>
          <w:rFonts w:ascii="宋体" w:eastAsia="宋体" w:hAnsi="宋体" w:cs="宋体" w:hint="eastAsia"/>
          <w:kern w:val="0"/>
          <w:sz w:val="24"/>
          <w:szCs w:val="24"/>
        </w:rPr>
        <w:t>：</w:t>
      </w:r>
      <w:r w:rsidRPr="004E677A">
        <w:rPr>
          <w:rFonts w:ascii="宋体" w:eastAsia="宋体" w:hAnsi="宋体" w:cs="宋体" w:hint="eastAsia"/>
          <w:kern w:val="0"/>
          <w:sz w:val="24"/>
          <w:szCs w:val="24"/>
        </w:rPr>
        <w:t>了解</w:t>
      </w:r>
      <w:r>
        <w:rPr>
          <w:rFonts w:ascii="宋体" w:eastAsia="宋体" w:hAnsi="宋体" w:cs="宋体" w:hint="eastAsia"/>
          <w:kern w:val="0"/>
          <w:sz w:val="24"/>
          <w:szCs w:val="24"/>
        </w:rPr>
        <w:t>运动</w:t>
      </w:r>
      <w:r w:rsidRPr="004E677A">
        <w:rPr>
          <w:rFonts w:ascii="宋体" w:eastAsia="宋体" w:hAnsi="宋体" w:cs="宋体" w:hint="eastAsia"/>
          <w:kern w:val="0"/>
          <w:sz w:val="24"/>
          <w:szCs w:val="24"/>
        </w:rPr>
        <w:t>控制的发展以及我国</w:t>
      </w:r>
      <w:r>
        <w:rPr>
          <w:rFonts w:ascii="宋体" w:eastAsia="宋体" w:hAnsi="宋体" w:cs="宋体" w:hint="eastAsia"/>
          <w:kern w:val="0"/>
          <w:sz w:val="24"/>
          <w:szCs w:val="24"/>
        </w:rPr>
        <w:t>运动</w:t>
      </w:r>
      <w:r w:rsidRPr="004E677A">
        <w:rPr>
          <w:rFonts w:ascii="宋体" w:eastAsia="宋体" w:hAnsi="宋体" w:cs="宋体" w:hint="eastAsia"/>
          <w:kern w:val="0"/>
          <w:sz w:val="24"/>
          <w:szCs w:val="24"/>
        </w:rPr>
        <w:t>控制的现状，增强民族自信心和社会使命感。培养学生具有工程思维、辩证思维的科学思维能力</w:t>
      </w:r>
      <w:r w:rsidRPr="004E677A">
        <w:rPr>
          <w:rFonts w:ascii="宋体" w:eastAsia="宋体" w:hAnsi="宋体" w:cs="宋体"/>
          <w:kern w:val="0"/>
          <w:sz w:val="24"/>
          <w:szCs w:val="24"/>
        </w:rPr>
        <w:t>以及恪守</w:t>
      </w:r>
      <w:r w:rsidRPr="004E677A">
        <w:rPr>
          <w:rFonts w:ascii="宋体" w:eastAsia="宋体" w:hAnsi="宋体" w:cs="宋体" w:hint="eastAsia"/>
          <w:kern w:val="0"/>
          <w:sz w:val="24"/>
          <w:szCs w:val="24"/>
        </w:rPr>
        <w:t>工业控制</w:t>
      </w:r>
      <w:r w:rsidRPr="004E677A">
        <w:rPr>
          <w:rFonts w:ascii="宋体" w:eastAsia="宋体" w:hAnsi="宋体" w:cs="宋体"/>
          <w:kern w:val="0"/>
          <w:sz w:val="24"/>
          <w:szCs w:val="24"/>
        </w:rPr>
        <w:t>职业道德规范，遵守职业行为准则等职业素养</w:t>
      </w:r>
      <w:r w:rsidRPr="004E677A">
        <w:rPr>
          <w:rFonts w:ascii="宋体" w:eastAsia="宋体" w:hAnsi="宋体" w:cs="宋体" w:hint="eastAsia"/>
          <w:kern w:val="0"/>
          <w:sz w:val="24"/>
          <w:szCs w:val="24"/>
        </w:rPr>
        <w:t>。</w:t>
      </w:r>
    </w:p>
    <w:p w14:paraId="45542857" w14:textId="77777777" w:rsidR="00F01A7A" w:rsidRDefault="00000000">
      <w:pPr>
        <w:adjustRightInd w:val="0"/>
        <w:snapToGrid w:val="0"/>
        <w:spacing w:beforeLines="50" w:before="159" w:afterLines="50" w:after="159" w:line="420" w:lineRule="exact"/>
        <w:rPr>
          <w:rFonts w:ascii="宋体" w:eastAsia="宋体" w:hAnsi="宋体" w:cs="宋体"/>
          <w:bCs/>
          <w:kern w:val="0"/>
          <w:sz w:val="24"/>
          <w:szCs w:val="24"/>
        </w:rPr>
      </w:pPr>
      <w:r>
        <w:rPr>
          <w:rFonts w:ascii="宋体" w:eastAsia="宋体" w:hAnsi="宋体" w:cstheme="majorEastAsia" w:hint="eastAsia"/>
          <w:b/>
          <w:bCs/>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3195"/>
        <w:gridCol w:w="1767"/>
      </w:tblGrid>
      <w:tr w:rsidR="00F01A7A" w14:paraId="03B62744" w14:textId="77777777">
        <w:trPr>
          <w:jc w:val="center"/>
        </w:trPr>
        <w:tc>
          <w:tcPr>
            <w:tcW w:w="2012" w:type="pct"/>
          </w:tcPr>
          <w:p w14:paraId="489C6C58" w14:textId="77777777" w:rsidR="00F01A7A" w:rsidRDefault="00000000">
            <w:pPr>
              <w:autoSpaceDE w:val="0"/>
              <w:autoSpaceDN w:val="0"/>
              <w:adjustRightInd w:val="0"/>
              <w:spacing w:line="360" w:lineRule="auto"/>
              <w:jc w:val="center"/>
              <w:rPr>
                <w:rFonts w:ascii="宋体" w:eastAsia="宋体" w:hAnsi="宋体" w:cs="宋体"/>
                <w:b/>
                <w:kern w:val="0"/>
                <w:szCs w:val="21"/>
              </w:rPr>
            </w:pPr>
            <w:r>
              <w:rPr>
                <w:rFonts w:ascii="宋体" w:eastAsia="宋体" w:hAnsi="宋体" w:cs="宋体" w:hint="eastAsia"/>
                <w:b/>
                <w:kern w:val="0"/>
                <w:szCs w:val="21"/>
              </w:rPr>
              <w:t>毕业要求</w:t>
            </w:r>
          </w:p>
        </w:tc>
        <w:tc>
          <w:tcPr>
            <w:tcW w:w="1924" w:type="pct"/>
          </w:tcPr>
          <w:p w14:paraId="33F54489" w14:textId="77777777" w:rsidR="00F01A7A" w:rsidRDefault="00000000">
            <w:pPr>
              <w:autoSpaceDE w:val="0"/>
              <w:autoSpaceDN w:val="0"/>
              <w:adjustRightInd w:val="0"/>
              <w:spacing w:line="360" w:lineRule="auto"/>
              <w:jc w:val="center"/>
              <w:rPr>
                <w:rFonts w:ascii="宋体" w:eastAsia="宋体" w:hAnsi="宋体" w:cs="宋体"/>
                <w:b/>
                <w:kern w:val="0"/>
                <w:szCs w:val="21"/>
              </w:rPr>
            </w:pPr>
            <w:r>
              <w:rPr>
                <w:rFonts w:ascii="宋体" w:eastAsia="宋体" w:hAnsi="宋体" w:cs="宋体" w:hint="eastAsia"/>
                <w:b/>
                <w:kern w:val="0"/>
                <w:szCs w:val="21"/>
              </w:rPr>
              <w:t>毕业要求指标点</w:t>
            </w:r>
          </w:p>
        </w:tc>
        <w:tc>
          <w:tcPr>
            <w:tcW w:w="1064" w:type="pct"/>
          </w:tcPr>
          <w:p w14:paraId="63530A11" w14:textId="77777777" w:rsidR="00F01A7A" w:rsidRDefault="00000000">
            <w:pPr>
              <w:autoSpaceDE w:val="0"/>
              <w:autoSpaceDN w:val="0"/>
              <w:adjustRightInd w:val="0"/>
              <w:spacing w:line="360" w:lineRule="auto"/>
              <w:jc w:val="center"/>
              <w:rPr>
                <w:rFonts w:ascii="宋体" w:eastAsia="宋体" w:hAnsi="宋体" w:cs="宋体"/>
                <w:b/>
                <w:kern w:val="0"/>
                <w:szCs w:val="21"/>
              </w:rPr>
            </w:pPr>
            <w:r>
              <w:rPr>
                <w:rFonts w:ascii="宋体" w:eastAsia="宋体" w:hAnsi="宋体" w:cs="宋体" w:hint="eastAsia"/>
                <w:b/>
                <w:kern w:val="0"/>
                <w:szCs w:val="21"/>
              </w:rPr>
              <w:t>课程目标</w:t>
            </w:r>
          </w:p>
        </w:tc>
      </w:tr>
      <w:tr w:rsidR="00F01A7A" w14:paraId="13AF0694" w14:textId="77777777">
        <w:trPr>
          <w:jc w:val="center"/>
        </w:trPr>
        <w:tc>
          <w:tcPr>
            <w:tcW w:w="2012" w:type="pct"/>
            <w:vAlign w:val="center"/>
          </w:tcPr>
          <w:p w14:paraId="7E0CFD31" w14:textId="77777777" w:rsidR="00F01A7A" w:rsidRDefault="00000000">
            <w:pPr>
              <w:autoSpaceDE w:val="0"/>
              <w:autoSpaceDN w:val="0"/>
              <w:rPr>
                <w:rFonts w:ascii="宋体" w:eastAsia="宋体" w:hAnsi="宋体" w:cs="宋体"/>
                <w:kern w:val="0"/>
                <w:szCs w:val="21"/>
              </w:rPr>
            </w:pPr>
            <w:r>
              <w:rPr>
                <w:rFonts w:ascii="宋体" w:eastAsia="宋体" w:hAnsi="宋体" w:cs="宋体" w:hint="eastAsia"/>
                <w:kern w:val="0"/>
                <w:szCs w:val="21"/>
              </w:rPr>
              <w:t>毕业要求</w:t>
            </w:r>
            <w:r>
              <w:rPr>
                <w:rFonts w:ascii="宋体" w:eastAsia="宋体" w:hAnsi="宋体" w:cs="宋体"/>
                <w:kern w:val="0"/>
                <w:szCs w:val="21"/>
              </w:rPr>
              <w:t>2</w:t>
            </w:r>
            <w:r>
              <w:rPr>
                <w:rFonts w:ascii="宋体" w:eastAsia="宋体" w:hAnsi="宋体" w:cs="宋体" w:hint="eastAsia"/>
                <w:kern w:val="0"/>
                <w:szCs w:val="21"/>
              </w:rPr>
              <w:t>：问题分析</w:t>
            </w:r>
          </w:p>
        </w:tc>
        <w:tc>
          <w:tcPr>
            <w:tcW w:w="1924" w:type="pct"/>
            <w:vAlign w:val="center"/>
          </w:tcPr>
          <w:p w14:paraId="535A486C" w14:textId="77777777" w:rsidR="00F01A7A" w:rsidRDefault="00000000">
            <w:pPr>
              <w:rPr>
                <w:rFonts w:ascii="宋体" w:eastAsia="宋体" w:hAnsi="宋体" w:cs="Times New Roman"/>
                <w:szCs w:val="24"/>
              </w:rPr>
            </w:pPr>
            <w:r>
              <w:rPr>
                <w:rFonts w:ascii="宋体" w:eastAsia="宋体" w:hAnsi="宋体" w:cs="Times New Roman" w:hint="eastAsia"/>
                <w:szCs w:val="24"/>
              </w:rPr>
              <w:t>2.4能够借助文献研究分析自动化系统复杂工程问题已有的多种解决方案，寻找替代解决方案，并分析其合理性，获得有效结论。</w:t>
            </w:r>
          </w:p>
        </w:tc>
        <w:tc>
          <w:tcPr>
            <w:tcW w:w="1064" w:type="pct"/>
            <w:vAlign w:val="center"/>
          </w:tcPr>
          <w:p w14:paraId="49992862" w14:textId="77777777" w:rsidR="00F01A7A" w:rsidRDefault="00000000">
            <w:pPr>
              <w:autoSpaceDE w:val="0"/>
              <w:autoSpaceDN w:val="0"/>
              <w:jc w:val="center"/>
              <w:rPr>
                <w:rFonts w:ascii="宋体" w:eastAsia="宋体" w:hAnsi="宋体" w:cs="宋体"/>
                <w:kern w:val="0"/>
                <w:szCs w:val="21"/>
              </w:rPr>
            </w:pPr>
            <w:r>
              <w:rPr>
                <w:rFonts w:ascii="宋体" w:eastAsia="宋体" w:hAnsi="宋体" w:cs="宋体" w:hint="eastAsia"/>
                <w:kern w:val="0"/>
                <w:szCs w:val="21"/>
              </w:rPr>
              <w:t>1</w:t>
            </w:r>
          </w:p>
        </w:tc>
      </w:tr>
      <w:tr w:rsidR="00F01A7A" w14:paraId="5FCC0672" w14:textId="77777777">
        <w:trPr>
          <w:jc w:val="center"/>
        </w:trPr>
        <w:tc>
          <w:tcPr>
            <w:tcW w:w="2012" w:type="pct"/>
            <w:vAlign w:val="center"/>
          </w:tcPr>
          <w:p w14:paraId="3C9C207A" w14:textId="77777777" w:rsidR="00F01A7A" w:rsidRDefault="00000000">
            <w:pPr>
              <w:autoSpaceDE w:val="0"/>
              <w:autoSpaceDN w:val="0"/>
              <w:jc w:val="left"/>
              <w:rPr>
                <w:rFonts w:ascii="宋体" w:eastAsia="宋体" w:hAnsi="宋体" w:cs="宋体"/>
                <w:kern w:val="0"/>
                <w:szCs w:val="21"/>
              </w:rPr>
            </w:pPr>
            <w:r>
              <w:rPr>
                <w:rFonts w:ascii="宋体" w:eastAsia="宋体" w:hAnsi="宋体" w:cs="宋体" w:hint="eastAsia"/>
                <w:kern w:val="0"/>
                <w:szCs w:val="21"/>
              </w:rPr>
              <w:t>毕业要求</w:t>
            </w:r>
            <w:r>
              <w:rPr>
                <w:rFonts w:ascii="宋体" w:eastAsia="宋体" w:hAnsi="宋体" w:cs="宋体"/>
                <w:kern w:val="0"/>
                <w:szCs w:val="21"/>
              </w:rPr>
              <w:t>3</w:t>
            </w:r>
            <w:r>
              <w:rPr>
                <w:rFonts w:ascii="宋体" w:eastAsia="宋体" w:hAnsi="宋体" w:cs="宋体" w:hint="eastAsia"/>
                <w:kern w:val="0"/>
                <w:szCs w:val="21"/>
              </w:rPr>
              <w:t>： 设计/开发解决方案</w:t>
            </w:r>
          </w:p>
        </w:tc>
        <w:tc>
          <w:tcPr>
            <w:tcW w:w="1924" w:type="pct"/>
            <w:vAlign w:val="center"/>
          </w:tcPr>
          <w:p w14:paraId="4C96B173" w14:textId="77777777" w:rsidR="00F01A7A" w:rsidRDefault="00000000">
            <w:pPr>
              <w:rPr>
                <w:rFonts w:ascii="宋体" w:eastAsia="宋体" w:hAnsi="宋体" w:cs="Times New Roman"/>
                <w:szCs w:val="24"/>
              </w:rPr>
            </w:pPr>
            <w:r>
              <w:rPr>
                <w:rFonts w:ascii="宋体" w:eastAsia="宋体" w:hAnsi="宋体" w:cs="Times New Roman" w:hint="eastAsia"/>
                <w:szCs w:val="24"/>
              </w:rPr>
              <w:t>3.1能够设计满足特定需求的自动化单元，完成元器件选择与参数设计、电路的建模仿真等。</w:t>
            </w:r>
          </w:p>
        </w:tc>
        <w:tc>
          <w:tcPr>
            <w:tcW w:w="1064" w:type="pct"/>
            <w:vAlign w:val="center"/>
          </w:tcPr>
          <w:p w14:paraId="4C226D68" w14:textId="77777777" w:rsidR="00F01A7A" w:rsidRDefault="00000000">
            <w:pPr>
              <w:autoSpaceDE w:val="0"/>
              <w:autoSpaceDN w:val="0"/>
              <w:jc w:val="center"/>
              <w:rPr>
                <w:rFonts w:ascii="宋体" w:eastAsia="宋体" w:hAnsi="宋体" w:cs="宋体"/>
                <w:kern w:val="0"/>
                <w:szCs w:val="21"/>
                <w:highlight w:val="yellow"/>
              </w:rPr>
            </w:pPr>
            <w:r>
              <w:rPr>
                <w:rFonts w:ascii="宋体" w:eastAsia="宋体" w:hAnsi="宋体" w:cs="宋体" w:hint="eastAsia"/>
                <w:kern w:val="0"/>
                <w:szCs w:val="21"/>
              </w:rPr>
              <w:t>2</w:t>
            </w:r>
          </w:p>
        </w:tc>
      </w:tr>
      <w:tr w:rsidR="00F01A7A" w14:paraId="7886EBCD" w14:textId="77777777">
        <w:trPr>
          <w:jc w:val="center"/>
        </w:trPr>
        <w:tc>
          <w:tcPr>
            <w:tcW w:w="2012" w:type="pct"/>
            <w:vAlign w:val="center"/>
          </w:tcPr>
          <w:p w14:paraId="3120312F" w14:textId="77777777" w:rsidR="00F01A7A" w:rsidRDefault="00000000">
            <w:pPr>
              <w:autoSpaceDE w:val="0"/>
              <w:autoSpaceDN w:val="0"/>
              <w:rPr>
                <w:rFonts w:ascii="宋体" w:eastAsia="宋体" w:hAnsi="宋体" w:cs="宋体"/>
                <w:kern w:val="0"/>
                <w:szCs w:val="21"/>
              </w:rPr>
            </w:pPr>
            <w:r>
              <w:rPr>
                <w:rFonts w:ascii="宋体" w:eastAsia="宋体" w:hAnsi="宋体" w:cs="宋体" w:hint="eastAsia"/>
                <w:kern w:val="0"/>
                <w:szCs w:val="21"/>
              </w:rPr>
              <w:t>毕业要求3：设计/开发解决方案</w:t>
            </w:r>
          </w:p>
        </w:tc>
        <w:tc>
          <w:tcPr>
            <w:tcW w:w="1924" w:type="pct"/>
            <w:vAlign w:val="center"/>
          </w:tcPr>
          <w:p w14:paraId="3B0BB5E3" w14:textId="77777777" w:rsidR="00F01A7A" w:rsidRDefault="00000000">
            <w:pPr>
              <w:rPr>
                <w:rFonts w:ascii="宋体" w:eastAsia="宋体" w:hAnsi="宋体" w:cs="Times New Roman"/>
                <w:szCs w:val="24"/>
              </w:rPr>
            </w:pPr>
            <w:r>
              <w:rPr>
                <w:rFonts w:ascii="宋体" w:eastAsia="宋体" w:hAnsi="宋体" w:cs="Times New Roman" w:hint="eastAsia"/>
                <w:szCs w:val="24"/>
              </w:rPr>
              <w:t>3.4能在设计中综合考虑社会、健康、安全、法律、文化以及环境等因素，进行设计方案和实施工艺流程的比较和可行性论证。</w:t>
            </w:r>
          </w:p>
        </w:tc>
        <w:tc>
          <w:tcPr>
            <w:tcW w:w="1064" w:type="pct"/>
            <w:vAlign w:val="center"/>
          </w:tcPr>
          <w:p w14:paraId="4B4D88D3" w14:textId="77777777" w:rsidR="00F01A7A" w:rsidRDefault="00000000">
            <w:pPr>
              <w:autoSpaceDE w:val="0"/>
              <w:autoSpaceDN w:val="0"/>
              <w:jc w:val="center"/>
              <w:rPr>
                <w:rFonts w:ascii="宋体" w:eastAsia="宋体" w:hAnsi="宋体" w:cs="宋体"/>
                <w:kern w:val="0"/>
                <w:szCs w:val="21"/>
              </w:rPr>
            </w:pPr>
            <w:r>
              <w:rPr>
                <w:rFonts w:ascii="宋体" w:eastAsia="宋体" w:hAnsi="宋体" w:cs="宋体" w:hint="eastAsia"/>
                <w:kern w:val="0"/>
                <w:szCs w:val="21"/>
              </w:rPr>
              <w:t>3</w:t>
            </w:r>
          </w:p>
        </w:tc>
      </w:tr>
      <w:tr w:rsidR="00F01A7A" w14:paraId="40AC9A0C" w14:textId="77777777">
        <w:trPr>
          <w:jc w:val="center"/>
        </w:trPr>
        <w:tc>
          <w:tcPr>
            <w:tcW w:w="2012" w:type="pct"/>
            <w:vAlign w:val="center"/>
          </w:tcPr>
          <w:p w14:paraId="6B111FEA" w14:textId="77777777" w:rsidR="00F01A7A" w:rsidRDefault="00000000">
            <w:pPr>
              <w:autoSpaceDE w:val="0"/>
              <w:autoSpaceDN w:val="0"/>
              <w:rPr>
                <w:rFonts w:ascii="宋体" w:eastAsia="宋体" w:hAnsi="宋体" w:cs="宋体"/>
                <w:kern w:val="0"/>
                <w:szCs w:val="21"/>
              </w:rPr>
            </w:pPr>
            <w:r>
              <w:rPr>
                <w:rFonts w:ascii="宋体" w:eastAsia="宋体" w:hAnsi="宋体" w:cs="宋体" w:hint="eastAsia"/>
                <w:kern w:val="0"/>
                <w:szCs w:val="21"/>
              </w:rPr>
              <w:t>毕业要求8：职业规范</w:t>
            </w:r>
          </w:p>
        </w:tc>
        <w:tc>
          <w:tcPr>
            <w:tcW w:w="1924" w:type="pct"/>
            <w:vAlign w:val="center"/>
          </w:tcPr>
          <w:p w14:paraId="0B024B5F" w14:textId="77777777" w:rsidR="00F01A7A" w:rsidRDefault="00000000">
            <w:pPr>
              <w:rPr>
                <w:rFonts w:ascii="宋体" w:eastAsia="宋体" w:hAnsi="宋体" w:cs="Times New Roman"/>
                <w:szCs w:val="24"/>
              </w:rPr>
            </w:pPr>
            <w:r>
              <w:rPr>
                <w:rFonts w:ascii="宋体" w:eastAsia="宋体" w:hAnsi="宋体" w:cs="Times New Roman" w:hint="eastAsia"/>
                <w:szCs w:val="24"/>
              </w:rPr>
              <w:t>8.2理解自动化工程领域工程师的责任，树立和形成正确的工程伦理观，能够在自动化工程实践中遵守工程职业道德和行为规范，履行自动化工程师的社会责任。</w:t>
            </w:r>
          </w:p>
        </w:tc>
        <w:tc>
          <w:tcPr>
            <w:tcW w:w="1064" w:type="pct"/>
            <w:vAlign w:val="center"/>
          </w:tcPr>
          <w:p w14:paraId="72123C9F" w14:textId="77777777" w:rsidR="00F01A7A" w:rsidRDefault="00000000">
            <w:pPr>
              <w:autoSpaceDE w:val="0"/>
              <w:autoSpaceDN w:val="0"/>
              <w:jc w:val="center"/>
              <w:rPr>
                <w:rFonts w:ascii="宋体" w:eastAsia="宋体" w:hAnsi="宋体" w:cs="宋体"/>
                <w:kern w:val="0"/>
                <w:szCs w:val="21"/>
              </w:rPr>
            </w:pPr>
            <w:r>
              <w:rPr>
                <w:rFonts w:ascii="宋体" w:eastAsia="宋体" w:hAnsi="宋体" w:cs="宋体" w:hint="eastAsia"/>
                <w:kern w:val="0"/>
                <w:szCs w:val="21"/>
              </w:rPr>
              <w:t>4</w:t>
            </w:r>
          </w:p>
        </w:tc>
      </w:tr>
    </w:tbl>
    <w:p w14:paraId="389E829F" w14:textId="77777777" w:rsidR="00F01A7A" w:rsidRDefault="00000000">
      <w:pPr>
        <w:adjustRightInd w:val="0"/>
        <w:snapToGrid w:val="0"/>
        <w:spacing w:beforeLines="50" w:before="159" w:afterLines="50" w:after="159" w:line="420" w:lineRule="exact"/>
        <w:rPr>
          <w:rFonts w:ascii="Times New Roman" w:eastAsia="宋体" w:hAnsi="Times New Roman" w:cs="Times New Roman"/>
          <w:b/>
          <w:bCs/>
          <w:sz w:val="28"/>
          <w:szCs w:val="28"/>
        </w:rPr>
      </w:pPr>
      <w:r>
        <w:rPr>
          <w:rFonts w:ascii="宋体" w:eastAsia="宋体" w:hAnsi="宋体" w:cs="Times New Roman"/>
          <w:b/>
          <w:bCs/>
          <w:kern w:val="0"/>
          <w:sz w:val="28"/>
          <w:szCs w:val="28"/>
        </w:rPr>
        <w:t>四、</w:t>
      </w:r>
      <w:r>
        <w:rPr>
          <w:rFonts w:ascii="宋体" w:eastAsia="宋体" w:hAnsi="宋体" w:cs="Times New Roman"/>
          <w:b/>
          <w:bCs/>
          <w:sz w:val="28"/>
          <w:szCs w:val="28"/>
        </w:rPr>
        <w:t>课程</w:t>
      </w:r>
      <w:r>
        <w:rPr>
          <w:rFonts w:ascii="宋体" w:eastAsia="宋体" w:hAnsi="宋体" w:cs="Times New Roman" w:hint="eastAsia"/>
          <w:b/>
          <w:bCs/>
          <w:sz w:val="28"/>
          <w:szCs w:val="28"/>
        </w:rPr>
        <w:t>的基本</w:t>
      </w:r>
      <w:r>
        <w:rPr>
          <w:rFonts w:ascii="宋体" w:eastAsia="宋体" w:hAnsi="宋体" w:cstheme="majorEastAsia" w:hint="eastAsia"/>
          <w:b/>
          <w:bCs/>
          <w:sz w:val="28"/>
          <w:szCs w:val="28"/>
        </w:rPr>
        <w:t>内容</w:t>
      </w:r>
      <w:r>
        <w:rPr>
          <w:rFonts w:ascii="宋体" w:eastAsia="宋体" w:hAnsi="宋体" w:cs="Times New Roman" w:hint="eastAsia"/>
          <w:b/>
          <w:bCs/>
          <w:sz w:val="28"/>
          <w:szCs w:val="28"/>
        </w:rPr>
        <w:t>及要求</w:t>
      </w:r>
    </w:p>
    <w:p w14:paraId="3405D372" w14:textId="77777777" w:rsidR="00F01A7A" w:rsidRDefault="00000000">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：预设计</w:t>
      </w:r>
    </w:p>
    <w:p w14:paraId="5E8D9367" w14:textId="77777777" w:rsidR="00F01A7A" w:rsidRDefault="00000000">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rPr>
        <w:t>．</w:t>
      </w:r>
      <w:r>
        <w:rPr>
          <w:rFonts w:ascii="Times New Roman" w:eastAsia="宋体" w:hAnsi="Times New Roman" w:cs="Times New Roman"/>
          <w:kern w:val="0"/>
          <w:sz w:val="24"/>
          <w:szCs w:val="24"/>
        </w:rPr>
        <w:t>基本内容：根据布置的课题任务，查阅资料，完成硬件</w:t>
      </w:r>
      <w:r>
        <w:rPr>
          <w:rFonts w:ascii="Times New Roman" w:eastAsia="宋体" w:hAnsi="Times New Roman" w:cs="Times New Roman" w:hint="eastAsia"/>
          <w:kern w:val="0"/>
          <w:sz w:val="24"/>
          <w:szCs w:val="24"/>
        </w:rPr>
        <w:t>控制电路</w:t>
      </w:r>
      <w:r>
        <w:rPr>
          <w:rFonts w:ascii="Times New Roman" w:eastAsia="宋体" w:hAnsi="Times New Roman" w:cs="Times New Roman"/>
          <w:kern w:val="0"/>
          <w:sz w:val="24"/>
          <w:szCs w:val="24"/>
        </w:rPr>
        <w:t>设计。</w:t>
      </w:r>
    </w:p>
    <w:p w14:paraId="785CD232"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rPr>
        <w:t>．</w:t>
      </w:r>
      <w:r>
        <w:rPr>
          <w:rFonts w:ascii="Times New Roman" w:eastAsia="宋体" w:hAnsi="Times New Roman" w:cs="Times New Roman"/>
          <w:kern w:val="0"/>
          <w:sz w:val="24"/>
          <w:szCs w:val="24"/>
        </w:rPr>
        <w:t>基本要求：能够查找阅读资料，复习相关理论知识，理解</w:t>
      </w:r>
      <w:r>
        <w:rPr>
          <w:rFonts w:ascii="Times New Roman" w:eastAsia="宋体" w:hAnsi="Times New Roman" w:cs="Times New Roman" w:hint="eastAsia"/>
          <w:kern w:val="0"/>
          <w:sz w:val="24"/>
          <w:szCs w:val="24"/>
        </w:rPr>
        <w:t>控制</w:t>
      </w:r>
      <w:r>
        <w:rPr>
          <w:rFonts w:ascii="Times New Roman" w:eastAsia="宋体" w:hAnsi="Times New Roman" w:cs="Times New Roman"/>
          <w:kern w:val="0"/>
          <w:sz w:val="24"/>
          <w:szCs w:val="24"/>
        </w:rPr>
        <w:t>电路</w:t>
      </w:r>
      <w:r>
        <w:rPr>
          <w:rFonts w:ascii="Times New Roman" w:eastAsia="宋体" w:hAnsi="Times New Roman" w:cs="Times New Roman" w:hint="eastAsia"/>
          <w:kern w:val="0"/>
          <w:sz w:val="24"/>
          <w:szCs w:val="24"/>
        </w:rPr>
        <w:t>的</w:t>
      </w:r>
      <w:r>
        <w:rPr>
          <w:rFonts w:ascii="Times New Roman" w:eastAsia="宋体" w:hAnsi="Times New Roman" w:cs="Times New Roman"/>
          <w:kern w:val="0"/>
          <w:sz w:val="24"/>
          <w:szCs w:val="24"/>
        </w:rPr>
        <w:t>设计方案和工作原理；根据任务要求计算单元电路的元器件参数。</w:t>
      </w:r>
    </w:p>
    <w:p w14:paraId="1BF8CB11" w14:textId="77777777" w:rsidR="00F01A7A" w:rsidRDefault="00000000">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2</w:t>
      </w:r>
      <w:r>
        <w:rPr>
          <w:rFonts w:ascii="Times New Roman" w:eastAsia="宋体" w:hAnsi="Times New Roman" w:cs="Times New Roman"/>
          <w:kern w:val="0"/>
          <w:sz w:val="24"/>
          <w:szCs w:val="24"/>
        </w:rPr>
        <w:t>：安装调试</w:t>
      </w:r>
    </w:p>
    <w:p w14:paraId="32930B3E"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rPr>
        <w:t>．</w:t>
      </w:r>
      <w:r>
        <w:rPr>
          <w:rFonts w:ascii="Times New Roman" w:eastAsia="宋体" w:hAnsi="Times New Roman" w:cs="Times New Roman"/>
          <w:kern w:val="0"/>
          <w:sz w:val="24"/>
          <w:szCs w:val="24"/>
        </w:rPr>
        <w:t>基本内容：识别并检测元器件，安装电路，完成硬件电路调试与故障排查，进行技术指标测试。</w:t>
      </w:r>
    </w:p>
    <w:p w14:paraId="4E23089D"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rPr>
        <w:t>．</w:t>
      </w:r>
      <w:r>
        <w:rPr>
          <w:rFonts w:ascii="Times New Roman" w:eastAsia="宋体" w:hAnsi="Times New Roman" w:cs="Times New Roman"/>
          <w:kern w:val="0"/>
          <w:sz w:val="24"/>
          <w:szCs w:val="24"/>
        </w:rPr>
        <w:t>基本要求：能够识别并检测元器件，正确、规范地</w:t>
      </w:r>
      <w:r>
        <w:rPr>
          <w:rFonts w:ascii="Times New Roman" w:eastAsia="宋体" w:hAnsi="Times New Roman" w:cs="Times New Roman" w:hint="eastAsia"/>
          <w:kern w:val="0"/>
          <w:sz w:val="24"/>
          <w:szCs w:val="24"/>
        </w:rPr>
        <w:t>连</w:t>
      </w:r>
      <w:r>
        <w:rPr>
          <w:rFonts w:ascii="Times New Roman" w:eastAsia="宋体" w:hAnsi="Times New Roman" w:cs="Times New Roman"/>
          <w:kern w:val="0"/>
          <w:sz w:val="24"/>
          <w:szCs w:val="24"/>
        </w:rPr>
        <w:t>接</w:t>
      </w:r>
      <w:r>
        <w:rPr>
          <w:rFonts w:ascii="Times New Roman" w:eastAsia="宋体" w:hAnsi="Times New Roman" w:cs="Times New Roman" w:hint="eastAsia"/>
          <w:kern w:val="0"/>
          <w:sz w:val="24"/>
          <w:szCs w:val="24"/>
        </w:rPr>
        <w:t>模块电路</w:t>
      </w:r>
      <w:r>
        <w:rPr>
          <w:rFonts w:ascii="Times New Roman" w:eastAsia="宋体" w:hAnsi="Times New Roman" w:cs="Times New Roman"/>
          <w:kern w:val="0"/>
          <w:sz w:val="24"/>
          <w:szCs w:val="24"/>
        </w:rPr>
        <w:t>，调试与故障排查，软硬件结合进行系统调试，记录测试波形和数据，并进行分析得出结论，培养实践动手能力。</w:t>
      </w:r>
    </w:p>
    <w:p w14:paraId="310E46A1" w14:textId="77777777" w:rsidR="00F01A7A" w:rsidRDefault="00000000">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3</w:t>
      </w:r>
      <w:r>
        <w:rPr>
          <w:rFonts w:ascii="Times New Roman" w:eastAsia="宋体" w:hAnsi="Times New Roman" w:cs="Times New Roman"/>
          <w:kern w:val="0"/>
          <w:sz w:val="24"/>
          <w:szCs w:val="24"/>
        </w:rPr>
        <w:t>：实物验收</w:t>
      </w:r>
    </w:p>
    <w:p w14:paraId="0BB84EEE" w14:textId="77777777" w:rsidR="00F01A7A" w:rsidRDefault="00000000">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rPr>
        <w:t>．</w:t>
      </w:r>
      <w:r>
        <w:rPr>
          <w:rFonts w:ascii="Times New Roman" w:eastAsia="宋体" w:hAnsi="Times New Roman" w:cs="Times New Roman"/>
          <w:kern w:val="0"/>
          <w:sz w:val="24"/>
          <w:szCs w:val="24"/>
        </w:rPr>
        <w:t>基本内容：现场独立测试系统性能指标，并分析测试结果。</w:t>
      </w:r>
    </w:p>
    <w:p w14:paraId="38B8BC08"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lastRenderedPageBreak/>
        <w:t>2</w:t>
      </w:r>
      <w:r>
        <w:rPr>
          <w:rFonts w:ascii="Times New Roman" w:eastAsia="宋体" w:hAnsi="Times New Roman" w:cs="Times New Roman"/>
        </w:rPr>
        <w:t>．</w:t>
      </w:r>
      <w:r>
        <w:rPr>
          <w:rFonts w:ascii="Times New Roman" w:eastAsia="宋体" w:hAnsi="Times New Roman" w:cs="Times New Roman"/>
          <w:kern w:val="0"/>
          <w:sz w:val="24"/>
          <w:szCs w:val="24"/>
        </w:rPr>
        <w:t>基本要求：能够掌握仪器设备使用以及系统性能指标的测试方法，并独立进行演示；</w:t>
      </w:r>
      <w:r>
        <w:rPr>
          <w:rFonts w:ascii="Times New Roman" w:eastAsia="宋体" w:hAnsi="Times New Roman" w:cs="Times New Roman" w:hint="eastAsia"/>
          <w:kern w:val="0"/>
          <w:sz w:val="24"/>
          <w:szCs w:val="24"/>
        </w:rPr>
        <w:t>演示控制器参数对调速经济性和安全性（观察电流大小）的影响，</w:t>
      </w:r>
      <w:r>
        <w:rPr>
          <w:rFonts w:ascii="Times New Roman" w:eastAsia="宋体" w:hAnsi="Times New Roman" w:cs="Times New Roman"/>
          <w:kern w:val="0"/>
          <w:sz w:val="24"/>
          <w:szCs w:val="24"/>
        </w:rPr>
        <w:t>能够正确分析系统的测试结果。</w:t>
      </w:r>
    </w:p>
    <w:p w14:paraId="221241E5" w14:textId="77777777" w:rsidR="00F01A7A" w:rsidRDefault="00000000">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4</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陈述与答辩</w:t>
      </w:r>
    </w:p>
    <w:p w14:paraId="3176B081" w14:textId="77777777" w:rsidR="00F01A7A" w:rsidRDefault="00000000">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rPr>
        <w:t>．</w:t>
      </w:r>
      <w:r>
        <w:rPr>
          <w:rFonts w:ascii="Times New Roman" w:eastAsia="宋体" w:hAnsi="Times New Roman" w:cs="Times New Roman"/>
          <w:kern w:val="0"/>
          <w:sz w:val="24"/>
          <w:szCs w:val="24"/>
        </w:rPr>
        <w:t>基本内容：</w:t>
      </w:r>
      <w:r>
        <w:rPr>
          <w:rFonts w:ascii="Times New Roman" w:eastAsia="宋体" w:hAnsi="Times New Roman" w:cs="Times New Roman" w:hint="eastAsia"/>
          <w:kern w:val="0"/>
          <w:sz w:val="24"/>
          <w:szCs w:val="24"/>
        </w:rPr>
        <w:t>分析设计方案和实验结果</w:t>
      </w:r>
      <w:r>
        <w:rPr>
          <w:rFonts w:ascii="Times New Roman" w:eastAsia="宋体" w:hAnsi="Times New Roman" w:cs="Times New Roman"/>
          <w:kern w:val="0"/>
          <w:sz w:val="24"/>
          <w:szCs w:val="24"/>
        </w:rPr>
        <w:t>。</w:t>
      </w:r>
    </w:p>
    <w:p w14:paraId="315E1530"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rPr>
        <w:t>．</w:t>
      </w:r>
      <w:r>
        <w:rPr>
          <w:rFonts w:ascii="Times New Roman" w:eastAsia="宋体" w:hAnsi="Times New Roman" w:cs="Times New Roman"/>
          <w:kern w:val="0"/>
          <w:sz w:val="24"/>
          <w:szCs w:val="24"/>
        </w:rPr>
        <w:t>基本要求：能够</w:t>
      </w:r>
      <w:r>
        <w:rPr>
          <w:rFonts w:ascii="Times New Roman" w:eastAsia="宋体" w:hAnsi="Times New Roman" w:cs="Times New Roman" w:hint="eastAsia"/>
          <w:kern w:val="0"/>
          <w:sz w:val="24"/>
          <w:szCs w:val="24"/>
        </w:rPr>
        <w:t>运用中文及工程技术语言对设计方案与实验结果进行表达、分析与答辩</w:t>
      </w:r>
      <w:r>
        <w:rPr>
          <w:rFonts w:ascii="Times New Roman" w:eastAsia="宋体" w:hAnsi="Times New Roman" w:cs="Times New Roman"/>
          <w:kern w:val="0"/>
          <w:sz w:val="24"/>
          <w:szCs w:val="24"/>
        </w:rPr>
        <w:t>。</w:t>
      </w:r>
    </w:p>
    <w:p w14:paraId="015FA17E" w14:textId="77777777" w:rsidR="00F01A7A" w:rsidRDefault="00000000">
      <w:pPr>
        <w:autoSpaceDE w:val="0"/>
        <w:autoSpaceDN w:val="0"/>
        <w:adjustRightInd w:val="0"/>
        <w:spacing w:line="42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内容</w:t>
      </w:r>
      <w:r>
        <w:rPr>
          <w:rFonts w:ascii="Times New Roman" w:eastAsia="宋体" w:hAnsi="Times New Roman" w:cs="Times New Roman"/>
          <w:kern w:val="0"/>
          <w:sz w:val="24"/>
          <w:szCs w:val="24"/>
        </w:rPr>
        <w:t>5</w:t>
      </w:r>
      <w:r>
        <w:rPr>
          <w:rFonts w:ascii="Times New Roman" w:eastAsia="宋体" w:hAnsi="Times New Roman" w:cs="Times New Roman"/>
          <w:kern w:val="0"/>
          <w:sz w:val="24"/>
          <w:szCs w:val="24"/>
        </w:rPr>
        <w:t>：撰写设计报告</w:t>
      </w:r>
    </w:p>
    <w:p w14:paraId="4CC30416"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1</w:t>
      </w:r>
      <w:r>
        <w:rPr>
          <w:rFonts w:ascii="Times New Roman" w:eastAsia="宋体" w:hAnsi="Times New Roman" w:cs="Times New Roman"/>
        </w:rPr>
        <w:t>．</w:t>
      </w:r>
      <w:r>
        <w:rPr>
          <w:rFonts w:ascii="Times New Roman" w:eastAsia="宋体" w:hAnsi="Times New Roman" w:cs="Times New Roman"/>
          <w:kern w:val="0"/>
          <w:sz w:val="24"/>
          <w:szCs w:val="24"/>
        </w:rPr>
        <w:t>基本内容：了解设计报告撰写方法，独立认真完成设计报告。</w:t>
      </w:r>
    </w:p>
    <w:p w14:paraId="7080AB5D"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2</w:t>
      </w:r>
      <w:r>
        <w:rPr>
          <w:rFonts w:ascii="Times New Roman" w:eastAsia="宋体" w:hAnsi="Times New Roman" w:cs="Times New Roman"/>
        </w:rPr>
        <w:t>．</w:t>
      </w:r>
      <w:r>
        <w:rPr>
          <w:rFonts w:ascii="Times New Roman" w:eastAsia="宋体" w:hAnsi="Times New Roman" w:cs="Times New Roman"/>
          <w:kern w:val="0"/>
          <w:sz w:val="24"/>
          <w:szCs w:val="24"/>
        </w:rPr>
        <w:t>基本要求：能够撰写出结构合理、层次分明、语言流畅、设计正确、运行结果正确、结果分析全面合理的设计报告。</w:t>
      </w:r>
    </w:p>
    <w:p w14:paraId="133AFF41" w14:textId="77777777" w:rsidR="00F01A7A" w:rsidRDefault="00000000">
      <w:pPr>
        <w:adjustRightInd w:val="0"/>
        <w:snapToGrid w:val="0"/>
        <w:spacing w:beforeLines="50" w:before="159" w:afterLines="50" w:after="159" w:line="420" w:lineRule="exact"/>
        <w:rPr>
          <w:rFonts w:ascii="Calibri" w:eastAsia="宋体" w:hAnsi="Calibri" w:cs="Times New Roman"/>
          <w:szCs w:val="24"/>
        </w:rPr>
      </w:pPr>
      <w:r>
        <w:rPr>
          <w:rFonts w:ascii="宋体" w:eastAsia="宋体" w:hAnsi="宋体" w:cs="宋体" w:hint="eastAsia"/>
          <w:b/>
          <w:bCs/>
          <w:kern w:val="0"/>
          <w:sz w:val="28"/>
          <w:szCs w:val="28"/>
        </w:rPr>
        <w:t>五、</w:t>
      </w:r>
      <w:r>
        <w:rPr>
          <w:rFonts w:ascii="宋体" w:eastAsia="宋体" w:hAnsi="宋体" w:cs="宋体" w:hint="eastAsia"/>
          <w:b/>
          <w:bCs/>
          <w:sz w:val="28"/>
          <w:szCs w:val="28"/>
        </w:rPr>
        <w:t>教学内容与课程</w:t>
      </w:r>
      <w:r>
        <w:rPr>
          <w:rFonts w:ascii="宋体" w:eastAsia="宋体" w:hAnsi="宋体" w:cstheme="majorEastAsia" w:hint="eastAsia"/>
          <w:b/>
          <w:bCs/>
          <w:sz w:val="28"/>
          <w:szCs w:val="28"/>
        </w:rPr>
        <w:t>目标</w:t>
      </w:r>
      <w:r>
        <w:rPr>
          <w:rFonts w:ascii="宋体" w:eastAsia="宋体" w:hAnsi="宋体" w:cs="宋体" w:hint="eastAsia"/>
          <w:b/>
          <w:bCs/>
          <w:sz w:val="28"/>
          <w:szCs w:val="28"/>
        </w:rPr>
        <w:t>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1579"/>
        <w:gridCol w:w="3510"/>
        <w:gridCol w:w="2310"/>
      </w:tblGrid>
      <w:tr w:rsidR="00F01A7A" w14:paraId="400EFAF6" w14:textId="77777777">
        <w:trPr>
          <w:trHeight w:val="575"/>
          <w:jc w:val="center"/>
        </w:trPr>
        <w:tc>
          <w:tcPr>
            <w:tcW w:w="1495" w:type="pct"/>
            <w:gridSpan w:val="2"/>
            <w:vAlign w:val="center"/>
          </w:tcPr>
          <w:p w14:paraId="595F2CD0" w14:textId="77777777" w:rsidR="00F01A7A" w:rsidRDefault="00000000">
            <w:pPr>
              <w:spacing w:line="360" w:lineRule="auto"/>
              <w:jc w:val="center"/>
              <w:rPr>
                <w:rFonts w:ascii="宋体" w:eastAsia="宋体" w:hAnsi="宋体" w:cs="宋体"/>
                <w:b/>
                <w:szCs w:val="21"/>
              </w:rPr>
            </w:pPr>
            <w:r>
              <w:rPr>
                <w:rFonts w:ascii="宋体" w:eastAsia="宋体" w:hAnsi="宋体" w:cs="宋体" w:hint="eastAsia"/>
                <w:b/>
                <w:szCs w:val="21"/>
              </w:rPr>
              <w:t>时间</w:t>
            </w:r>
          </w:p>
        </w:tc>
        <w:tc>
          <w:tcPr>
            <w:tcW w:w="2114" w:type="pct"/>
            <w:vAlign w:val="center"/>
          </w:tcPr>
          <w:p w14:paraId="33471D5A" w14:textId="77777777" w:rsidR="00F01A7A" w:rsidRDefault="00000000">
            <w:pPr>
              <w:spacing w:line="360" w:lineRule="auto"/>
              <w:jc w:val="center"/>
              <w:rPr>
                <w:rFonts w:ascii="宋体" w:eastAsia="宋体" w:hAnsi="宋体" w:cs="宋体"/>
                <w:b/>
                <w:szCs w:val="21"/>
              </w:rPr>
            </w:pPr>
            <w:r>
              <w:rPr>
                <w:rFonts w:ascii="宋体" w:eastAsia="宋体" w:hAnsi="宋体" w:cs="宋体" w:hint="eastAsia"/>
                <w:b/>
                <w:szCs w:val="21"/>
              </w:rPr>
              <w:t>实训内容</w:t>
            </w:r>
          </w:p>
        </w:tc>
        <w:tc>
          <w:tcPr>
            <w:tcW w:w="1391" w:type="pct"/>
            <w:vAlign w:val="center"/>
          </w:tcPr>
          <w:p w14:paraId="4A3DCDDA" w14:textId="77777777" w:rsidR="00F01A7A" w:rsidRDefault="00000000">
            <w:pPr>
              <w:spacing w:line="360" w:lineRule="auto"/>
              <w:jc w:val="center"/>
              <w:rPr>
                <w:rFonts w:ascii="宋体" w:eastAsia="宋体" w:hAnsi="宋体" w:cs="宋体"/>
                <w:b/>
                <w:szCs w:val="21"/>
              </w:rPr>
            </w:pPr>
            <w:r>
              <w:rPr>
                <w:rFonts w:ascii="宋体" w:eastAsia="宋体" w:hAnsi="宋体" w:cs="宋体" w:hint="eastAsia"/>
                <w:b/>
                <w:szCs w:val="21"/>
              </w:rPr>
              <w:t>课程目标</w:t>
            </w:r>
          </w:p>
        </w:tc>
      </w:tr>
      <w:tr w:rsidR="00F01A7A" w14:paraId="0889082D" w14:textId="77777777">
        <w:trPr>
          <w:trHeight w:val="523"/>
          <w:jc w:val="center"/>
        </w:trPr>
        <w:tc>
          <w:tcPr>
            <w:tcW w:w="544" w:type="pct"/>
            <w:vMerge w:val="restart"/>
            <w:textDirection w:val="tbRlV"/>
            <w:vAlign w:val="center"/>
          </w:tcPr>
          <w:p w14:paraId="19BE963F" w14:textId="77777777" w:rsidR="00F01A7A" w:rsidRDefault="00000000">
            <w:pPr>
              <w:ind w:firstLineChars="100" w:firstLine="210"/>
              <w:jc w:val="center"/>
              <w:rPr>
                <w:rFonts w:ascii="宋体" w:eastAsia="宋体" w:hAnsi="宋体" w:cs="宋体"/>
                <w:szCs w:val="21"/>
              </w:rPr>
            </w:pPr>
            <w:r>
              <w:rPr>
                <w:rFonts w:ascii="宋体" w:eastAsia="宋体" w:hAnsi="宋体" w:cs="宋体" w:hint="eastAsia"/>
                <w:szCs w:val="21"/>
              </w:rPr>
              <w:t>第一周</w:t>
            </w:r>
          </w:p>
        </w:tc>
        <w:tc>
          <w:tcPr>
            <w:tcW w:w="951" w:type="pct"/>
            <w:vAlign w:val="center"/>
          </w:tcPr>
          <w:p w14:paraId="3F96B16C" w14:textId="77777777" w:rsidR="00F01A7A" w:rsidRDefault="00000000">
            <w:pPr>
              <w:jc w:val="center"/>
              <w:rPr>
                <w:rFonts w:ascii="宋体" w:eastAsia="宋体" w:hAnsi="宋体" w:cs="宋体"/>
                <w:szCs w:val="21"/>
              </w:rPr>
            </w:pPr>
            <w:r>
              <w:rPr>
                <w:rFonts w:ascii="宋体" w:eastAsia="宋体" w:hAnsi="宋体" w:cs="宋体" w:hint="eastAsia"/>
                <w:szCs w:val="21"/>
              </w:rPr>
              <w:t>周一</w:t>
            </w:r>
          </w:p>
        </w:tc>
        <w:tc>
          <w:tcPr>
            <w:tcW w:w="2114" w:type="pct"/>
            <w:vAlign w:val="center"/>
          </w:tcPr>
          <w:p w14:paraId="13216177" w14:textId="77777777" w:rsidR="00F01A7A" w:rsidRDefault="00000000">
            <w:pPr>
              <w:rPr>
                <w:rFonts w:ascii="宋体" w:eastAsia="宋体" w:hAnsi="宋体" w:cs="宋体"/>
                <w:szCs w:val="21"/>
              </w:rPr>
            </w:pPr>
            <w:r>
              <w:rPr>
                <w:rFonts w:ascii="Times New Roman" w:eastAsia="宋体" w:hAnsi="Times New Roman" w:cs="Times New Roman" w:hint="eastAsia"/>
                <w:szCs w:val="21"/>
              </w:rPr>
              <w:t>讲授运动控制系统设计基本理论，讲解课程内容、要求，布置课题任务；学生通过查阅文献了解目前主流的交直流调速方式和特点</w:t>
            </w:r>
          </w:p>
        </w:tc>
        <w:tc>
          <w:tcPr>
            <w:tcW w:w="1391" w:type="pct"/>
            <w:vAlign w:val="center"/>
          </w:tcPr>
          <w:p w14:paraId="02A4D4EC" w14:textId="77777777" w:rsidR="00F01A7A" w:rsidRDefault="00000000">
            <w:pPr>
              <w:jc w:val="center"/>
              <w:rPr>
                <w:rFonts w:ascii="宋体" w:eastAsia="宋体" w:hAnsi="宋体" w:cs="宋体"/>
                <w:szCs w:val="21"/>
              </w:rPr>
            </w:pPr>
            <w:r>
              <w:rPr>
                <w:rFonts w:ascii="宋体" w:eastAsia="宋体" w:hAnsi="宋体" w:cs="宋体" w:hint="eastAsia"/>
                <w:szCs w:val="21"/>
              </w:rPr>
              <w:t>课程目标1</w:t>
            </w:r>
          </w:p>
        </w:tc>
      </w:tr>
      <w:tr w:rsidR="00F01A7A" w14:paraId="7F25C67B" w14:textId="77777777">
        <w:trPr>
          <w:trHeight w:val="626"/>
          <w:jc w:val="center"/>
        </w:trPr>
        <w:tc>
          <w:tcPr>
            <w:tcW w:w="544" w:type="pct"/>
            <w:vMerge/>
            <w:vAlign w:val="center"/>
          </w:tcPr>
          <w:p w14:paraId="0C0B60CC" w14:textId="77777777" w:rsidR="00F01A7A" w:rsidRDefault="00F01A7A">
            <w:pPr>
              <w:ind w:firstLineChars="100" w:firstLine="210"/>
              <w:jc w:val="center"/>
              <w:rPr>
                <w:rFonts w:ascii="宋体" w:eastAsia="宋体" w:hAnsi="宋体" w:cs="宋体"/>
                <w:szCs w:val="21"/>
              </w:rPr>
            </w:pPr>
          </w:p>
        </w:tc>
        <w:tc>
          <w:tcPr>
            <w:tcW w:w="951" w:type="pct"/>
            <w:vAlign w:val="center"/>
          </w:tcPr>
          <w:p w14:paraId="2B8D304B" w14:textId="77777777" w:rsidR="00F01A7A" w:rsidRDefault="00000000">
            <w:pPr>
              <w:jc w:val="center"/>
              <w:rPr>
                <w:rFonts w:ascii="宋体" w:eastAsia="宋体" w:hAnsi="宋体" w:cs="宋体"/>
                <w:szCs w:val="21"/>
              </w:rPr>
            </w:pPr>
            <w:r>
              <w:rPr>
                <w:rFonts w:ascii="宋体" w:eastAsia="宋体" w:hAnsi="宋体" w:cs="宋体" w:hint="eastAsia"/>
                <w:szCs w:val="21"/>
              </w:rPr>
              <w:t>周二、周三</w:t>
            </w:r>
          </w:p>
        </w:tc>
        <w:tc>
          <w:tcPr>
            <w:tcW w:w="2114" w:type="pct"/>
            <w:vAlign w:val="center"/>
          </w:tcPr>
          <w:p w14:paraId="62826EAF" w14:textId="77777777" w:rsidR="00F01A7A" w:rsidRDefault="00000000">
            <w:pPr>
              <w:rPr>
                <w:rFonts w:ascii="宋体" w:eastAsia="宋体" w:hAnsi="宋体" w:cs="宋体"/>
                <w:szCs w:val="21"/>
              </w:rPr>
            </w:pPr>
            <w:r>
              <w:rPr>
                <w:rFonts w:ascii="Times New Roman" w:eastAsia="宋体" w:hAnsi="Times New Roman" w:cs="Times New Roman"/>
                <w:szCs w:val="21"/>
              </w:rPr>
              <w:t>资料调研，方案比较，系统总体方案设计</w:t>
            </w:r>
            <w:r>
              <w:rPr>
                <w:rFonts w:ascii="Times New Roman" w:eastAsia="宋体" w:hAnsi="Times New Roman" w:cs="Times New Roman" w:hint="eastAsia"/>
                <w:szCs w:val="21"/>
              </w:rPr>
              <w:t>；运用工程技术语言对控制工程领域的复杂工程问题进行描述</w:t>
            </w:r>
          </w:p>
        </w:tc>
        <w:tc>
          <w:tcPr>
            <w:tcW w:w="1391" w:type="pct"/>
            <w:vAlign w:val="center"/>
          </w:tcPr>
          <w:p w14:paraId="40DD26C9" w14:textId="77777777" w:rsidR="00F01A7A" w:rsidRDefault="00000000">
            <w:pPr>
              <w:jc w:val="center"/>
              <w:rPr>
                <w:rFonts w:ascii="宋体" w:eastAsia="宋体" w:hAnsi="宋体" w:cs="宋体"/>
                <w:szCs w:val="21"/>
              </w:rPr>
            </w:pPr>
            <w:r>
              <w:rPr>
                <w:rFonts w:ascii="宋体" w:eastAsia="宋体" w:hAnsi="宋体" w:cs="宋体" w:hint="eastAsia"/>
                <w:szCs w:val="21"/>
              </w:rPr>
              <w:t>课程目标1、2</w:t>
            </w:r>
          </w:p>
        </w:tc>
      </w:tr>
      <w:tr w:rsidR="00F01A7A" w14:paraId="7033A06B" w14:textId="77777777">
        <w:trPr>
          <w:trHeight w:val="626"/>
          <w:jc w:val="center"/>
        </w:trPr>
        <w:tc>
          <w:tcPr>
            <w:tcW w:w="544" w:type="pct"/>
            <w:vMerge/>
            <w:tcBorders>
              <w:bottom w:val="nil"/>
            </w:tcBorders>
            <w:vAlign w:val="center"/>
          </w:tcPr>
          <w:p w14:paraId="673C583D" w14:textId="77777777" w:rsidR="00F01A7A" w:rsidRDefault="00F01A7A">
            <w:pPr>
              <w:ind w:firstLineChars="100" w:firstLine="210"/>
              <w:jc w:val="center"/>
              <w:rPr>
                <w:rFonts w:ascii="宋体" w:eastAsia="宋体" w:hAnsi="宋体" w:cs="宋体"/>
                <w:szCs w:val="21"/>
              </w:rPr>
            </w:pPr>
          </w:p>
        </w:tc>
        <w:tc>
          <w:tcPr>
            <w:tcW w:w="951" w:type="pct"/>
            <w:vAlign w:val="center"/>
          </w:tcPr>
          <w:p w14:paraId="11120A3C" w14:textId="77777777" w:rsidR="00F01A7A" w:rsidRDefault="00000000">
            <w:pPr>
              <w:jc w:val="center"/>
              <w:rPr>
                <w:rFonts w:ascii="宋体" w:eastAsia="宋体" w:hAnsi="宋体" w:cs="宋体"/>
                <w:szCs w:val="21"/>
              </w:rPr>
            </w:pPr>
            <w:r>
              <w:rPr>
                <w:rFonts w:ascii="宋体" w:eastAsia="宋体" w:hAnsi="宋体" w:cs="宋体" w:hint="eastAsia"/>
                <w:szCs w:val="21"/>
              </w:rPr>
              <w:t>周四、周五</w:t>
            </w:r>
          </w:p>
        </w:tc>
        <w:tc>
          <w:tcPr>
            <w:tcW w:w="2114" w:type="pct"/>
            <w:vAlign w:val="center"/>
          </w:tcPr>
          <w:p w14:paraId="7C1F4CC0" w14:textId="77777777" w:rsidR="00F01A7A" w:rsidRDefault="00000000">
            <w:pPr>
              <w:rPr>
                <w:rFonts w:ascii="宋体" w:eastAsia="宋体" w:hAnsi="宋体" w:cs="宋体"/>
                <w:szCs w:val="21"/>
              </w:rPr>
            </w:pPr>
            <w:r>
              <w:rPr>
                <w:rFonts w:ascii="Times New Roman" w:eastAsia="宋体" w:hAnsi="Times New Roman" w:cs="Times New Roman"/>
                <w:szCs w:val="21"/>
              </w:rPr>
              <w:t>仿真</w:t>
            </w:r>
            <w:r>
              <w:rPr>
                <w:rFonts w:ascii="Times New Roman" w:eastAsia="宋体" w:hAnsi="Times New Roman" w:cs="Times New Roman" w:hint="eastAsia"/>
                <w:szCs w:val="21"/>
              </w:rPr>
              <w:t>软件设计</w:t>
            </w:r>
            <w:r>
              <w:rPr>
                <w:rFonts w:ascii="Times New Roman" w:eastAsia="宋体" w:hAnsi="Times New Roman" w:cs="Times New Roman"/>
                <w:szCs w:val="21"/>
              </w:rPr>
              <w:t>，硬件的设计</w:t>
            </w:r>
          </w:p>
        </w:tc>
        <w:tc>
          <w:tcPr>
            <w:tcW w:w="1391" w:type="pct"/>
            <w:vAlign w:val="center"/>
          </w:tcPr>
          <w:p w14:paraId="57D0615A" w14:textId="77777777" w:rsidR="00F01A7A" w:rsidRDefault="00000000">
            <w:pPr>
              <w:jc w:val="center"/>
              <w:rPr>
                <w:rFonts w:ascii="宋体" w:eastAsia="宋体" w:hAnsi="宋体" w:cs="宋体"/>
                <w:szCs w:val="21"/>
              </w:rPr>
            </w:pPr>
            <w:r>
              <w:rPr>
                <w:rFonts w:ascii="宋体" w:eastAsia="宋体" w:hAnsi="宋体" w:cs="宋体" w:hint="eastAsia"/>
                <w:szCs w:val="21"/>
              </w:rPr>
              <w:t>课程目标</w:t>
            </w:r>
            <w:r>
              <w:rPr>
                <w:rFonts w:ascii="宋体" w:eastAsia="宋体" w:hAnsi="宋体" w:cs="宋体"/>
                <w:szCs w:val="21"/>
              </w:rPr>
              <w:t>2</w:t>
            </w:r>
            <w:r>
              <w:rPr>
                <w:rFonts w:ascii="宋体" w:eastAsia="宋体" w:hAnsi="宋体" w:cs="宋体" w:hint="eastAsia"/>
                <w:szCs w:val="21"/>
              </w:rPr>
              <w:t>、</w:t>
            </w:r>
            <w:r>
              <w:rPr>
                <w:rFonts w:ascii="宋体" w:eastAsia="宋体" w:hAnsi="宋体" w:cs="宋体"/>
                <w:szCs w:val="21"/>
              </w:rPr>
              <w:t>3</w:t>
            </w:r>
          </w:p>
        </w:tc>
      </w:tr>
      <w:tr w:rsidR="00F01A7A" w14:paraId="2D87433B" w14:textId="77777777">
        <w:trPr>
          <w:trHeight w:val="618"/>
          <w:jc w:val="center"/>
        </w:trPr>
        <w:tc>
          <w:tcPr>
            <w:tcW w:w="544" w:type="pct"/>
            <w:vMerge w:val="restart"/>
            <w:vAlign w:val="center"/>
          </w:tcPr>
          <w:p w14:paraId="079E2A33" w14:textId="77777777" w:rsidR="00F01A7A" w:rsidRDefault="00000000">
            <w:pPr>
              <w:ind w:firstLineChars="100" w:firstLine="210"/>
              <w:rPr>
                <w:rFonts w:ascii="宋体" w:eastAsia="宋体" w:hAnsi="宋体" w:cs="宋体"/>
                <w:szCs w:val="21"/>
              </w:rPr>
            </w:pPr>
            <w:r>
              <w:rPr>
                <w:rFonts w:ascii="宋体" w:eastAsia="宋体" w:hAnsi="宋体" w:cs="宋体" w:hint="eastAsia"/>
                <w:szCs w:val="21"/>
              </w:rPr>
              <w:t>第</w:t>
            </w:r>
          </w:p>
          <w:p w14:paraId="59C5ADC8" w14:textId="77777777" w:rsidR="00F01A7A" w:rsidRDefault="00000000">
            <w:pPr>
              <w:ind w:firstLineChars="100" w:firstLine="210"/>
              <w:rPr>
                <w:rFonts w:ascii="宋体" w:eastAsia="宋体" w:hAnsi="宋体" w:cs="宋体"/>
                <w:szCs w:val="21"/>
              </w:rPr>
            </w:pPr>
            <w:r>
              <w:rPr>
                <w:rFonts w:ascii="宋体" w:eastAsia="宋体" w:hAnsi="宋体" w:cs="宋体" w:hint="eastAsia"/>
                <w:szCs w:val="21"/>
              </w:rPr>
              <w:t>二</w:t>
            </w:r>
          </w:p>
          <w:p w14:paraId="0FA8C7E5" w14:textId="77777777" w:rsidR="00F01A7A" w:rsidRDefault="00000000">
            <w:pPr>
              <w:ind w:firstLineChars="100" w:firstLine="210"/>
              <w:rPr>
                <w:rFonts w:ascii="宋体" w:eastAsia="宋体" w:hAnsi="宋体" w:cs="宋体"/>
                <w:szCs w:val="21"/>
              </w:rPr>
            </w:pPr>
            <w:r>
              <w:rPr>
                <w:rFonts w:ascii="宋体" w:eastAsia="宋体" w:hAnsi="宋体" w:cs="宋体" w:hint="eastAsia"/>
                <w:szCs w:val="21"/>
              </w:rPr>
              <w:t>周</w:t>
            </w:r>
          </w:p>
        </w:tc>
        <w:tc>
          <w:tcPr>
            <w:tcW w:w="951" w:type="pct"/>
            <w:vAlign w:val="center"/>
          </w:tcPr>
          <w:p w14:paraId="590967CB" w14:textId="77777777" w:rsidR="00F01A7A" w:rsidRDefault="00000000">
            <w:pPr>
              <w:jc w:val="center"/>
              <w:rPr>
                <w:rFonts w:ascii="宋体" w:eastAsia="宋体" w:hAnsi="宋体" w:cs="宋体"/>
                <w:szCs w:val="21"/>
              </w:rPr>
            </w:pPr>
            <w:r>
              <w:rPr>
                <w:rFonts w:ascii="Times New Roman" w:eastAsia="宋体" w:hAnsi="Times New Roman" w:cs="Times New Roman"/>
                <w:szCs w:val="21"/>
              </w:rPr>
              <w:t>周一～周四</w:t>
            </w:r>
          </w:p>
        </w:tc>
        <w:tc>
          <w:tcPr>
            <w:tcW w:w="2114" w:type="pct"/>
            <w:vAlign w:val="center"/>
          </w:tcPr>
          <w:p w14:paraId="58DFBB26" w14:textId="77777777" w:rsidR="00F01A7A" w:rsidRDefault="00000000">
            <w:pPr>
              <w:rPr>
                <w:rFonts w:ascii="宋体" w:eastAsia="宋体" w:hAnsi="宋体" w:cs="宋体"/>
                <w:szCs w:val="21"/>
              </w:rPr>
            </w:pPr>
            <w:r>
              <w:rPr>
                <w:rFonts w:ascii="Times New Roman" w:eastAsia="宋体" w:hAnsi="Times New Roman" w:cs="Times New Roman" w:hint="eastAsia"/>
                <w:szCs w:val="21"/>
              </w:rPr>
              <w:t>仿真分析与调试，硬件</w:t>
            </w:r>
            <w:r>
              <w:rPr>
                <w:rFonts w:ascii="Times New Roman" w:eastAsia="宋体" w:hAnsi="Times New Roman" w:cs="Times New Roman"/>
                <w:szCs w:val="21"/>
              </w:rPr>
              <w:t>连线</w:t>
            </w:r>
            <w:r>
              <w:rPr>
                <w:rFonts w:ascii="Times New Roman" w:eastAsia="宋体" w:hAnsi="Times New Roman" w:cs="Times New Roman" w:hint="eastAsia"/>
                <w:szCs w:val="21"/>
              </w:rPr>
              <w:t>、</w:t>
            </w:r>
            <w:r>
              <w:rPr>
                <w:rFonts w:ascii="Times New Roman" w:eastAsia="宋体" w:hAnsi="Times New Roman" w:cs="Times New Roman"/>
                <w:szCs w:val="21"/>
              </w:rPr>
              <w:t>安装、调试</w:t>
            </w:r>
            <w:r>
              <w:rPr>
                <w:rFonts w:ascii="Times New Roman" w:eastAsia="宋体" w:hAnsi="Times New Roman" w:cs="Times New Roman" w:hint="eastAsia"/>
                <w:szCs w:val="21"/>
              </w:rPr>
              <w:t>及分析</w:t>
            </w:r>
          </w:p>
        </w:tc>
        <w:tc>
          <w:tcPr>
            <w:tcW w:w="1391" w:type="pct"/>
            <w:vAlign w:val="center"/>
          </w:tcPr>
          <w:p w14:paraId="1A1B89EF" w14:textId="77777777" w:rsidR="00F01A7A" w:rsidRDefault="00000000">
            <w:pPr>
              <w:jc w:val="center"/>
              <w:rPr>
                <w:rFonts w:ascii="宋体" w:eastAsia="宋体" w:hAnsi="宋体" w:cs="宋体"/>
                <w:szCs w:val="21"/>
              </w:rPr>
            </w:pPr>
            <w:r>
              <w:rPr>
                <w:rFonts w:ascii="宋体" w:eastAsia="宋体" w:hAnsi="宋体" w:cs="宋体" w:hint="eastAsia"/>
                <w:szCs w:val="21"/>
              </w:rPr>
              <w:t>课程目标2、</w:t>
            </w:r>
            <w:r>
              <w:rPr>
                <w:rFonts w:ascii="宋体" w:eastAsia="宋体" w:hAnsi="宋体" w:cs="宋体"/>
                <w:szCs w:val="21"/>
              </w:rPr>
              <w:t>3</w:t>
            </w:r>
            <w:r>
              <w:rPr>
                <w:rFonts w:ascii="宋体" w:eastAsia="宋体" w:hAnsi="宋体" w:cs="宋体" w:hint="eastAsia"/>
                <w:szCs w:val="21"/>
              </w:rPr>
              <w:t>、4</w:t>
            </w:r>
          </w:p>
        </w:tc>
      </w:tr>
      <w:tr w:rsidR="00F01A7A" w14:paraId="546A31DE" w14:textId="77777777">
        <w:trPr>
          <w:trHeight w:val="194"/>
          <w:jc w:val="center"/>
        </w:trPr>
        <w:tc>
          <w:tcPr>
            <w:tcW w:w="544" w:type="pct"/>
            <w:vMerge/>
            <w:vAlign w:val="center"/>
          </w:tcPr>
          <w:p w14:paraId="392B0B1F" w14:textId="77777777" w:rsidR="00F01A7A" w:rsidRDefault="00F01A7A">
            <w:pPr>
              <w:ind w:firstLineChars="100" w:firstLine="210"/>
              <w:jc w:val="center"/>
              <w:rPr>
                <w:rFonts w:ascii="宋体" w:eastAsia="宋体" w:hAnsi="宋体" w:cs="宋体"/>
                <w:szCs w:val="21"/>
              </w:rPr>
            </w:pPr>
          </w:p>
        </w:tc>
        <w:tc>
          <w:tcPr>
            <w:tcW w:w="951" w:type="pct"/>
            <w:vAlign w:val="center"/>
          </w:tcPr>
          <w:p w14:paraId="43567230" w14:textId="77777777" w:rsidR="00F01A7A" w:rsidRDefault="00000000">
            <w:pPr>
              <w:jc w:val="center"/>
              <w:rPr>
                <w:rFonts w:ascii="宋体" w:eastAsia="宋体" w:hAnsi="宋体" w:cs="宋体"/>
                <w:szCs w:val="21"/>
              </w:rPr>
            </w:pPr>
            <w:r>
              <w:rPr>
                <w:rFonts w:ascii="Times New Roman" w:eastAsia="宋体" w:hAnsi="Times New Roman" w:cs="Times New Roman"/>
                <w:szCs w:val="21"/>
              </w:rPr>
              <w:t>周五上午</w:t>
            </w:r>
          </w:p>
        </w:tc>
        <w:tc>
          <w:tcPr>
            <w:tcW w:w="2114" w:type="pct"/>
            <w:vAlign w:val="center"/>
          </w:tcPr>
          <w:p w14:paraId="666771AE" w14:textId="77777777" w:rsidR="00F01A7A" w:rsidRDefault="00000000">
            <w:pPr>
              <w:rPr>
                <w:rFonts w:ascii="宋体" w:eastAsia="宋体" w:hAnsi="宋体" w:cs="宋体"/>
                <w:szCs w:val="21"/>
              </w:rPr>
            </w:pPr>
            <w:r>
              <w:rPr>
                <w:rFonts w:ascii="Times New Roman" w:eastAsia="宋体" w:hAnsi="Times New Roman" w:cs="Times New Roman" w:hint="eastAsia"/>
                <w:szCs w:val="21"/>
              </w:rPr>
              <w:t>控制系统</w:t>
            </w:r>
            <w:r>
              <w:rPr>
                <w:rFonts w:ascii="Times New Roman" w:eastAsia="宋体" w:hAnsi="Times New Roman" w:cs="Times New Roman"/>
                <w:szCs w:val="21"/>
              </w:rPr>
              <w:t>设计验收，包括电路工作原理、程序设计思路、故障分析等</w:t>
            </w:r>
          </w:p>
        </w:tc>
        <w:tc>
          <w:tcPr>
            <w:tcW w:w="1391" w:type="pct"/>
            <w:vAlign w:val="center"/>
          </w:tcPr>
          <w:p w14:paraId="2980FCAD" w14:textId="77777777" w:rsidR="00F01A7A" w:rsidRDefault="00000000">
            <w:pPr>
              <w:jc w:val="center"/>
              <w:rPr>
                <w:rFonts w:ascii="宋体" w:eastAsia="宋体" w:hAnsi="宋体" w:cs="宋体"/>
                <w:szCs w:val="21"/>
              </w:rPr>
            </w:pPr>
            <w:r>
              <w:rPr>
                <w:rFonts w:ascii="宋体" w:eastAsia="宋体" w:hAnsi="宋体" w:cs="宋体" w:hint="eastAsia"/>
                <w:szCs w:val="21"/>
              </w:rPr>
              <w:t>课程目标2、3、4</w:t>
            </w:r>
          </w:p>
        </w:tc>
      </w:tr>
      <w:tr w:rsidR="00F01A7A" w14:paraId="1D2D48EC" w14:textId="77777777">
        <w:trPr>
          <w:trHeight w:val="194"/>
          <w:jc w:val="center"/>
        </w:trPr>
        <w:tc>
          <w:tcPr>
            <w:tcW w:w="544" w:type="pct"/>
            <w:vMerge/>
            <w:tcBorders>
              <w:bottom w:val="single" w:sz="6" w:space="0" w:color="auto"/>
            </w:tcBorders>
            <w:vAlign w:val="center"/>
          </w:tcPr>
          <w:p w14:paraId="0907F442" w14:textId="77777777" w:rsidR="00F01A7A" w:rsidRDefault="00F01A7A">
            <w:pPr>
              <w:ind w:firstLineChars="100" w:firstLine="210"/>
              <w:jc w:val="center"/>
              <w:rPr>
                <w:rFonts w:ascii="宋体" w:eastAsia="宋体" w:hAnsi="宋体" w:cs="宋体"/>
                <w:szCs w:val="21"/>
              </w:rPr>
            </w:pPr>
          </w:p>
        </w:tc>
        <w:tc>
          <w:tcPr>
            <w:tcW w:w="951" w:type="pct"/>
            <w:vAlign w:val="center"/>
          </w:tcPr>
          <w:p w14:paraId="11323CF4" w14:textId="77777777" w:rsidR="00F01A7A" w:rsidRDefault="00000000">
            <w:pPr>
              <w:jc w:val="center"/>
              <w:rPr>
                <w:rFonts w:ascii="宋体" w:eastAsia="宋体" w:hAnsi="宋体" w:cs="宋体"/>
                <w:szCs w:val="21"/>
              </w:rPr>
            </w:pPr>
            <w:r>
              <w:rPr>
                <w:rFonts w:ascii="Times New Roman" w:eastAsia="宋体" w:hAnsi="Times New Roman" w:cs="Times New Roman"/>
                <w:szCs w:val="21"/>
              </w:rPr>
              <w:t>周五</w:t>
            </w:r>
            <w:r>
              <w:rPr>
                <w:rFonts w:ascii="Times New Roman" w:eastAsia="宋体" w:hAnsi="Times New Roman" w:cs="Times New Roman" w:hint="eastAsia"/>
                <w:szCs w:val="21"/>
              </w:rPr>
              <w:t>下</w:t>
            </w:r>
            <w:r>
              <w:rPr>
                <w:rFonts w:ascii="Times New Roman" w:eastAsia="宋体" w:hAnsi="Times New Roman" w:cs="Times New Roman"/>
                <w:szCs w:val="21"/>
              </w:rPr>
              <w:t>午</w:t>
            </w:r>
          </w:p>
        </w:tc>
        <w:tc>
          <w:tcPr>
            <w:tcW w:w="2114" w:type="pct"/>
            <w:vAlign w:val="center"/>
          </w:tcPr>
          <w:p w14:paraId="4F59203A" w14:textId="77777777" w:rsidR="00F01A7A" w:rsidRDefault="00000000">
            <w:pPr>
              <w:rPr>
                <w:rFonts w:ascii="宋体" w:eastAsia="宋体" w:hAnsi="宋体" w:cs="宋体"/>
                <w:szCs w:val="21"/>
              </w:rPr>
            </w:pPr>
            <w:r>
              <w:rPr>
                <w:rFonts w:ascii="Times New Roman" w:eastAsia="宋体" w:hAnsi="Times New Roman" w:cs="Times New Roman" w:hint="eastAsia"/>
                <w:szCs w:val="21"/>
              </w:rPr>
              <w:t>陈述与答辩；</w:t>
            </w:r>
            <w:r>
              <w:rPr>
                <w:rFonts w:ascii="Times New Roman" w:eastAsia="宋体" w:hAnsi="Times New Roman" w:cs="Times New Roman"/>
                <w:szCs w:val="21"/>
              </w:rPr>
              <w:t>讲解设计报告撰写方法与要求</w:t>
            </w:r>
          </w:p>
        </w:tc>
        <w:tc>
          <w:tcPr>
            <w:tcW w:w="1391" w:type="pct"/>
            <w:vAlign w:val="center"/>
          </w:tcPr>
          <w:p w14:paraId="293624C4" w14:textId="77777777" w:rsidR="00F01A7A" w:rsidRDefault="00000000">
            <w:pPr>
              <w:jc w:val="center"/>
              <w:rPr>
                <w:rFonts w:ascii="宋体" w:eastAsia="宋体" w:hAnsi="宋体" w:cs="宋体"/>
                <w:szCs w:val="21"/>
              </w:rPr>
            </w:pPr>
            <w:r>
              <w:rPr>
                <w:rFonts w:ascii="宋体" w:eastAsia="宋体" w:hAnsi="宋体" w:cs="宋体" w:hint="eastAsia"/>
                <w:szCs w:val="21"/>
              </w:rPr>
              <w:t>课程目标1、2、3、4</w:t>
            </w:r>
          </w:p>
        </w:tc>
      </w:tr>
    </w:tbl>
    <w:p w14:paraId="6D5357C7" w14:textId="77777777" w:rsidR="00F01A7A" w:rsidRDefault="00000000">
      <w:pPr>
        <w:adjustRightInd w:val="0"/>
        <w:snapToGrid w:val="0"/>
        <w:spacing w:beforeLines="50" w:before="159" w:afterLines="50" w:after="159" w:line="420" w:lineRule="exact"/>
        <w:rPr>
          <w:rFonts w:ascii="宋体" w:eastAsia="宋体" w:hAnsi="宋体" w:cs="宋体"/>
          <w:kern w:val="0"/>
          <w:sz w:val="24"/>
          <w:szCs w:val="24"/>
        </w:rPr>
      </w:pPr>
      <w:r>
        <w:rPr>
          <w:rFonts w:ascii="宋体" w:eastAsia="宋体" w:hAnsi="宋体" w:cs="宋体" w:hint="eastAsia"/>
          <w:b/>
          <w:bCs/>
          <w:kern w:val="0"/>
          <w:sz w:val="28"/>
          <w:szCs w:val="28"/>
        </w:rPr>
        <w:t>六、课程</w:t>
      </w:r>
      <w:r>
        <w:rPr>
          <w:rFonts w:ascii="宋体" w:eastAsia="宋体" w:hAnsi="宋体" w:cstheme="majorEastAsia" w:hint="eastAsia"/>
          <w:b/>
          <w:bCs/>
          <w:sz w:val="28"/>
          <w:szCs w:val="28"/>
        </w:rPr>
        <w:t>教学</w:t>
      </w:r>
      <w:r>
        <w:rPr>
          <w:rFonts w:ascii="宋体" w:eastAsia="宋体" w:hAnsi="宋体" w:cs="宋体" w:hint="eastAsia"/>
          <w:b/>
          <w:bCs/>
          <w:kern w:val="0"/>
          <w:sz w:val="28"/>
          <w:szCs w:val="28"/>
        </w:rPr>
        <w:t>方法</w:t>
      </w:r>
    </w:p>
    <w:p w14:paraId="315B6986" w14:textId="77777777" w:rsidR="00F01A7A" w:rsidRDefault="00000000">
      <w:pPr>
        <w:spacing w:line="420" w:lineRule="exact"/>
        <w:ind w:firstLineChars="200" w:firstLine="480"/>
        <w:rPr>
          <w:rFonts w:ascii="Times New Roman" w:eastAsia="宋体" w:hAnsi="Times New Roman" w:cs="Times New Roman"/>
          <w:szCs w:val="24"/>
        </w:rPr>
      </w:pPr>
      <w:r>
        <w:rPr>
          <w:rFonts w:ascii="Times New Roman" w:eastAsia="宋体" w:hAnsi="Times New Roman" w:cs="Times New Roman"/>
          <w:sz w:val="24"/>
          <w:szCs w:val="24"/>
        </w:rPr>
        <w:t>采用理论与实际相结合的教学方法，即理论指导实践，实践</w:t>
      </w:r>
      <w:r>
        <w:rPr>
          <w:rFonts w:ascii="Times New Roman" w:eastAsia="宋体" w:hAnsi="Times New Roman" w:cs="Times New Roman" w:hint="eastAsia"/>
          <w:sz w:val="24"/>
          <w:szCs w:val="24"/>
        </w:rPr>
        <w:t>验证</w:t>
      </w:r>
      <w:r>
        <w:rPr>
          <w:rFonts w:ascii="Times New Roman" w:eastAsia="宋体" w:hAnsi="Times New Roman" w:cs="Times New Roman"/>
          <w:sz w:val="24"/>
          <w:szCs w:val="24"/>
        </w:rPr>
        <w:t>理论。</w:t>
      </w:r>
    </w:p>
    <w:p w14:paraId="1AEC19D1" w14:textId="77777777" w:rsidR="00F01A7A" w:rsidRDefault="00000000">
      <w:pPr>
        <w:adjustRightInd w:val="0"/>
        <w:snapToGrid w:val="0"/>
        <w:spacing w:beforeLines="50" w:before="159" w:afterLines="50" w:after="159" w:line="420" w:lineRule="exact"/>
        <w:rPr>
          <w:rFonts w:ascii="宋体" w:eastAsia="宋体" w:hAnsi="宋体" w:cs="宋体"/>
          <w:kern w:val="0"/>
          <w:sz w:val="24"/>
          <w:szCs w:val="24"/>
        </w:rPr>
      </w:pPr>
      <w:r>
        <w:rPr>
          <w:rFonts w:ascii="宋体" w:eastAsia="宋体" w:hAnsi="宋体" w:cs="宋体" w:hint="eastAsia"/>
          <w:b/>
          <w:bCs/>
          <w:kern w:val="0"/>
          <w:sz w:val="28"/>
          <w:szCs w:val="28"/>
        </w:rPr>
        <w:t>七、课程的考核</w:t>
      </w:r>
      <w:r>
        <w:rPr>
          <w:rFonts w:ascii="宋体" w:eastAsia="宋体" w:hAnsi="宋体" w:cstheme="majorEastAsia" w:hint="eastAsia"/>
          <w:b/>
          <w:bCs/>
          <w:sz w:val="28"/>
          <w:szCs w:val="28"/>
        </w:rPr>
        <w:t>方式</w:t>
      </w:r>
      <w:r>
        <w:rPr>
          <w:rFonts w:ascii="宋体" w:eastAsia="宋体" w:hAnsi="宋体" w:cs="宋体" w:hint="eastAsia"/>
          <w:b/>
          <w:bCs/>
          <w:kern w:val="0"/>
          <w:sz w:val="28"/>
          <w:szCs w:val="28"/>
        </w:rPr>
        <w:t>与成绩评定</w:t>
      </w:r>
    </w:p>
    <w:p w14:paraId="6EA71C1F"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本门课程采用过程性</w:t>
      </w:r>
      <w:r>
        <w:rPr>
          <w:rFonts w:ascii="宋体" w:eastAsia="宋体" w:hAnsi="宋体" w:cs="Times New Roman"/>
          <w:kern w:val="0"/>
          <w:sz w:val="24"/>
          <w:szCs w:val="24"/>
        </w:rPr>
        <w:t>“</w:t>
      </w:r>
      <w:r>
        <w:rPr>
          <w:rFonts w:ascii="Times New Roman" w:eastAsia="宋体" w:hAnsi="Times New Roman" w:cs="Times New Roman"/>
          <w:kern w:val="0"/>
          <w:sz w:val="24"/>
          <w:szCs w:val="24"/>
        </w:rPr>
        <w:t>N+1</w:t>
      </w:r>
      <w:r>
        <w:rPr>
          <w:rFonts w:ascii="宋体" w:eastAsia="宋体" w:hAnsi="宋体" w:cs="Times New Roman"/>
          <w:kern w:val="0"/>
          <w:sz w:val="24"/>
          <w:szCs w:val="24"/>
        </w:rPr>
        <w:t>”</w:t>
      </w:r>
      <w:r>
        <w:rPr>
          <w:rFonts w:ascii="Times New Roman" w:eastAsia="宋体" w:hAnsi="Times New Roman" w:cs="Times New Roman"/>
          <w:kern w:val="0"/>
          <w:sz w:val="24"/>
          <w:szCs w:val="24"/>
        </w:rPr>
        <w:t>考核的方式进行考核。</w:t>
      </w:r>
    </w:p>
    <w:p w14:paraId="1BEED01E" w14:textId="77777777" w:rsidR="00F01A7A" w:rsidRDefault="00000000">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考核方式：采用</w:t>
      </w:r>
      <w:r>
        <w:rPr>
          <w:rFonts w:ascii="Times New Roman" w:eastAsia="宋体" w:hAnsi="Times New Roman" w:cs="Times New Roman" w:hint="eastAsia"/>
          <w:kern w:val="0"/>
          <w:sz w:val="24"/>
          <w:szCs w:val="24"/>
        </w:rPr>
        <w:t>过程考核（方案设计、实物</w:t>
      </w:r>
      <w:r>
        <w:rPr>
          <w:rFonts w:ascii="Times New Roman" w:eastAsia="宋体" w:hAnsi="Times New Roman" w:cs="Times New Roman"/>
          <w:kern w:val="0"/>
          <w:sz w:val="24"/>
          <w:szCs w:val="24"/>
        </w:rPr>
        <w:t>验收、陈述与答辩）</w:t>
      </w:r>
      <w:r>
        <w:rPr>
          <w:rFonts w:ascii="Times New Roman" w:eastAsia="宋体" w:hAnsi="Times New Roman" w:cs="Times New Roman" w:hint="eastAsia"/>
          <w:kern w:val="0"/>
          <w:sz w:val="24"/>
          <w:szCs w:val="24"/>
        </w:rPr>
        <w:t>与</w:t>
      </w:r>
      <w:r>
        <w:rPr>
          <w:rFonts w:ascii="Times New Roman" w:eastAsia="宋体" w:hAnsi="Times New Roman" w:cs="Times New Roman"/>
          <w:kern w:val="0"/>
          <w:sz w:val="24"/>
          <w:szCs w:val="24"/>
        </w:rPr>
        <w:t>设计报告相结合的形式对学生课程成绩进行综合评定。课程目标达成</w:t>
      </w:r>
      <w:r>
        <w:rPr>
          <w:rFonts w:ascii="Times New Roman" w:eastAsia="宋体" w:hAnsi="Times New Roman" w:cs="Times New Roman" w:hint="eastAsia"/>
          <w:kern w:val="0"/>
          <w:sz w:val="24"/>
          <w:szCs w:val="24"/>
        </w:rPr>
        <w:t>评价</w:t>
      </w:r>
      <w:r>
        <w:rPr>
          <w:rFonts w:ascii="Times New Roman" w:eastAsia="宋体" w:hAnsi="Times New Roman" w:cs="Times New Roman"/>
          <w:kern w:val="0"/>
          <w:sz w:val="24"/>
          <w:szCs w:val="24"/>
        </w:rPr>
        <w:t>考核总成绩中，</w:t>
      </w:r>
      <w:r>
        <w:rPr>
          <w:rFonts w:ascii="Times New Roman" w:eastAsia="宋体" w:hAnsi="Times New Roman" w:cs="Times New Roman"/>
          <w:kern w:val="0"/>
          <w:sz w:val="24"/>
          <w:szCs w:val="24"/>
        </w:rPr>
        <w:lastRenderedPageBreak/>
        <w:t>方案设计成绩占</w:t>
      </w:r>
      <w:r>
        <w:rPr>
          <w:rFonts w:ascii="Times New Roman" w:eastAsia="宋体" w:hAnsi="Times New Roman" w:cs="Times New Roman"/>
          <w:kern w:val="0"/>
          <w:sz w:val="24"/>
          <w:szCs w:val="24"/>
        </w:rPr>
        <w:t>30%</w:t>
      </w:r>
      <w:r>
        <w:rPr>
          <w:rFonts w:ascii="Times New Roman" w:eastAsia="宋体" w:hAnsi="Times New Roman" w:cs="Times New Roman"/>
          <w:kern w:val="0"/>
          <w:sz w:val="24"/>
          <w:szCs w:val="24"/>
        </w:rPr>
        <w:t>、实物验收成绩占</w:t>
      </w:r>
      <w:r>
        <w:rPr>
          <w:rFonts w:ascii="Times New Roman" w:eastAsia="宋体" w:hAnsi="Times New Roman" w:cs="Times New Roman"/>
          <w:kern w:val="0"/>
          <w:sz w:val="24"/>
          <w:szCs w:val="24"/>
        </w:rPr>
        <w:t>30%</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陈述与答辩成绩占</w:t>
      </w:r>
      <w:r>
        <w:rPr>
          <w:rFonts w:ascii="Times New Roman" w:eastAsia="宋体" w:hAnsi="Times New Roman" w:cs="Times New Roman" w:hint="eastAsia"/>
          <w:kern w:val="0"/>
          <w:sz w:val="24"/>
          <w:szCs w:val="24"/>
        </w:rPr>
        <w:t>2</w:t>
      </w:r>
      <w:r>
        <w:rPr>
          <w:rFonts w:ascii="Times New Roman" w:eastAsia="宋体" w:hAnsi="Times New Roman" w:cs="Times New Roman"/>
          <w:kern w:val="0"/>
          <w:sz w:val="24"/>
          <w:szCs w:val="24"/>
        </w:rPr>
        <w:t>0</w:t>
      </w:r>
      <w:r>
        <w:rPr>
          <w:rFonts w:ascii="Times New Roman" w:eastAsia="宋体" w:hAnsi="Times New Roman" w:cs="Times New Roman" w:hint="eastAsia"/>
          <w:kern w:val="0"/>
          <w:sz w:val="24"/>
          <w:szCs w:val="24"/>
        </w:rPr>
        <w:t>%</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设计报告成绩占</w:t>
      </w:r>
      <w:r>
        <w:rPr>
          <w:rFonts w:ascii="Times New Roman" w:eastAsia="宋体" w:hAnsi="Times New Roman" w:cs="Times New Roman"/>
          <w:kern w:val="0"/>
          <w:sz w:val="24"/>
          <w:szCs w:val="24"/>
        </w:rPr>
        <w:t>20%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各考核环节按照附件中的评分标准进行成绩评定。</w:t>
      </w:r>
    </w:p>
    <w:p w14:paraId="33B2D64E" w14:textId="77777777" w:rsidR="00F01A7A" w:rsidRDefault="00000000">
      <w:pPr>
        <w:autoSpaceDE w:val="0"/>
        <w:autoSpaceDN w:val="0"/>
        <w:adjustRightInd w:val="0"/>
        <w:spacing w:line="360" w:lineRule="auto"/>
        <w:ind w:left="480"/>
        <w:rPr>
          <w:rFonts w:ascii="Times New Roman" w:eastAsia="宋体" w:hAnsi="Times New Roman" w:cs="黑体"/>
          <w:kern w:val="0"/>
          <w:sz w:val="24"/>
          <w:szCs w:val="24"/>
        </w:rPr>
      </w:pPr>
      <w:r>
        <w:rPr>
          <w:rFonts w:ascii="Times New Roman" w:eastAsia="宋体" w:hAnsi="Times New Roman" w:cs="黑体"/>
          <w:kern w:val="0"/>
          <w:sz w:val="24"/>
          <w:szCs w:val="24"/>
        </w:rPr>
        <w:t>课程目标与课程考核环节</w:t>
      </w:r>
      <w:r>
        <w:rPr>
          <w:rFonts w:ascii="Times New Roman" w:eastAsia="宋体" w:hAnsi="Times New Roman" w:cs="黑体" w:hint="eastAsia"/>
          <w:kern w:val="0"/>
          <w:sz w:val="24"/>
          <w:szCs w:val="24"/>
        </w:rPr>
        <w:t>的对应</w:t>
      </w:r>
      <w:r>
        <w:rPr>
          <w:rFonts w:ascii="Times New Roman" w:eastAsia="宋体" w:hAnsi="Times New Roman" w:cs="黑体"/>
          <w:kern w:val="0"/>
          <w:sz w:val="24"/>
          <w:szCs w:val="24"/>
        </w:rPr>
        <w:t>关系：</w:t>
      </w:r>
    </w:p>
    <w:p w14:paraId="6ED44C25" w14:textId="77777777" w:rsidR="00F01A7A" w:rsidRDefault="00F01A7A">
      <w:pPr>
        <w:autoSpaceDE w:val="0"/>
        <w:autoSpaceDN w:val="0"/>
        <w:adjustRightInd w:val="0"/>
        <w:spacing w:line="360" w:lineRule="auto"/>
        <w:ind w:left="480"/>
        <w:rPr>
          <w:rFonts w:ascii="Times New Roman" w:eastAsia="宋体" w:hAnsi="Times New Roman" w:cs="黑体"/>
          <w:kern w:val="0"/>
          <w:sz w:val="24"/>
          <w:szCs w:val="24"/>
        </w:rPr>
      </w:pPr>
    </w:p>
    <w:tbl>
      <w:tblPr>
        <w:tblW w:w="5000" w:type="pct"/>
        <w:jc w:val="center"/>
        <w:tblCellMar>
          <w:left w:w="57" w:type="dxa"/>
          <w:right w:w="57" w:type="dxa"/>
        </w:tblCellMar>
        <w:tblLook w:val="04A0" w:firstRow="1" w:lastRow="0" w:firstColumn="1" w:lastColumn="0" w:noHBand="0" w:noVBand="1"/>
      </w:tblPr>
      <w:tblGrid>
        <w:gridCol w:w="889"/>
        <w:gridCol w:w="1391"/>
        <w:gridCol w:w="1584"/>
        <w:gridCol w:w="1385"/>
        <w:gridCol w:w="1222"/>
        <w:gridCol w:w="1079"/>
        <w:gridCol w:w="752"/>
      </w:tblGrid>
      <w:tr w:rsidR="00F01A7A" w14:paraId="58F1FCE8" w14:textId="77777777">
        <w:trPr>
          <w:trHeight w:val="20"/>
          <w:jc w:val="center"/>
        </w:trPr>
        <w:tc>
          <w:tcPr>
            <w:tcW w:w="535" w:type="pct"/>
            <w:vMerge w:val="restart"/>
            <w:tcBorders>
              <w:top w:val="single" w:sz="4" w:space="0" w:color="auto"/>
              <w:left w:val="single" w:sz="4" w:space="0" w:color="auto"/>
              <w:right w:val="single" w:sz="4" w:space="0" w:color="auto"/>
            </w:tcBorders>
            <w:vAlign w:val="center"/>
          </w:tcPr>
          <w:p w14:paraId="617A112A" w14:textId="77777777" w:rsidR="00F01A7A" w:rsidRDefault="00000000">
            <w:pPr>
              <w:autoSpaceDE w:val="0"/>
              <w:spacing w:beforeLines="10" w:before="31" w:afterLines="10" w:after="31" w:line="360" w:lineRule="auto"/>
              <w:ind w:rightChars="50" w:right="105"/>
              <w:jc w:val="center"/>
              <w:rPr>
                <w:rFonts w:ascii="宋体" w:eastAsia="宋体" w:hAnsi="宋体" w:cs="Times New Roman"/>
                <w:b/>
                <w:bCs/>
                <w:szCs w:val="21"/>
              </w:rPr>
            </w:pPr>
            <w:r>
              <w:rPr>
                <w:rFonts w:ascii="宋体" w:eastAsia="宋体" w:hAnsi="宋体" w:cs="Times New Roman"/>
                <w:b/>
                <w:bCs/>
                <w:szCs w:val="21"/>
              </w:rPr>
              <w:t>序号</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22F15D7D" w14:textId="77777777" w:rsidR="00F01A7A" w:rsidRDefault="00000000">
            <w:pPr>
              <w:autoSpaceDE w:val="0"/>
              <w:spacing w:beforeLines="10" w:before="31" w:afterLines="10" w:after="31" w:line="360" w:lineRule="auto"/>
              <w:ind w:rightChars="50" w:right="105" w:firstLineChars="100" w:firstLine="211"/>
              <w:jc w:val="center"/>
              <w:rPr>
                <w:rFonts w:ascii="宋体" w:eastAsia="宋体" w:hAnsi="宋体" w:cs="Times New Roman"/>
                <w:b/>
                <w:bCs/>
                <w:szCs w:val="21"/>
              </w:rPr>
            </w:pPr>
            <w:r>
              <w:rPr>
                <w:rFonts w:ascii="宋体" w:eastAsia="宋体" w:hAnsi="宋体" w:cs="Times New Roman"/>
                <w:b/>
                <w:bCs/>
                <w:szCs w:val="21"/>
              </w:rPr>
              <w:t>课程目标</w:t>
            </w:r>
          </w:p>
        </w:tc>
        <w:tc>
          <w:tcPr>
            <w:tcW w:w="3174" w:type="pct"/>
            <w:gridSpan w:val="4"/>
            <w:tcBorders>
              <w:top w:val="single" w:sz="4" w:space="0" w:color="auto"/>
              <w:left w:val="nil"/>
              <w:bottom w:val="single" w:sz="4" w:space="0" w:color="auto"/>
              <w:right w:val="single" w:sz="4" w:space="0" w:color="auto"/>
            </w:tcBorders>
            <w:vAlign w:val="center"/>
          </w:tcPr>
          <w:p w14:paraId="209C4719" w14:textId="77777777" w:rsidR="00F01A7A" w:rsidRDefault="00000000">
            <w:pPr>
              <w:autoSpaceDE w:val="0"/>
              <w:spacing w:beforeLines="10" w:before="31" w:afterLines="10" w:after="31" w:line="360" w:lineRule="auto"/>
              <w:ind w:rightChars="50" w:right="105"/>
              <w:jc w:val="center"/>
              <w:rPr>
                <w:rFonts w:ascii="宋体" w:eastAsia="宋体" w:hAnsi="宋体" w:cs="Times New Roman"/>
                <w:b/>
                <w:bCs/>
                <w:szCs w:val="21"/>
              </w:rPr>
            </w:pPr>
            <w:r>
              <w:rPr>
                <w:rFonts w:ascii="宋体" w:eastAsia="宋体" w:hAnsi="宋体" w:cs="Times New Roman"/>
                <w:b/>
                <w:bCs/>
                <w:szCs w:val="21"/>
              </w:rPr>
              <w:t>考核环节</w:t>
            </w:r>
          </w:p>
        </w:tc>
        <w:tc>
          <w:tcPr>
            <w:tcW w:w="453" w:type="pct"/>
            <w:vMerge w:val="restart"/>
            <w:tcBorders>
              <w:top w:val="single" w:sz="4" w:space="0" w:color="auto"/>
              <w:left w:val="nil"/>
              <w:bottom w:val="single" w:sz="4" w:space="0" w:color="auto"/>
              <w:right w:val="single" w:sz="4" w:space="0" w:color="auto"/>
            </w:tcBorders>
            <w:vAlign w:val="center"/>
          </w:tcPr>
          <w:p w14:paraId="266056E3" w14:textId="77777777" w:rsidR="00F01A7A" w:rsidRDefault="00000000">
            <w:pPr>
              <w:autoSpaceDE w:val="0"/>
              <w:spacing w:beforeLines="10" w:before="31" w:afterLines="10" w:after="31" w:line="360" w:lineRule="auto"/>
              <w:ind w:rightChars="50" w:right="105"/>
              <w:jc w:val="center"/>
              <w:rPr>
                <w:rFonts w:ascii="宋体" w:eastAsia="宋体" w:hAnsi="宋体" w:cs="Times New Roman"/>
                <w:b/>
                <w:bCs/>
                <w:szCs w:val="21"/>
              </w:rPr>
            </w:pPr>
            <w:r>
              <w:rPr>
                <w:rFonts w:ascii="宋体" w:eastAsia="宋体" w:hAnsi="宋体" w:cs="Times New Roman"/>
                <w:b/>
                <w:bCs/>
                <w:szCs w:val="21"/>
              </w:rPr>
              <w:t>合计</w:t>
            </w:r>
          </w:p>
        </w:tc>
      </w:tr>
      <w:tr w:rsidR="00F01A7A" w14:paraId="0F424444" w14:textId="77777777">
        <w:trPr>
          <w:trHeight w:val="20"/>
          <w:jc w:val="center"/>
        </w:trPr>
        <w:tc>
          <w:tcPr>
            <w:tcW w:w="535" w:type="pct"/>
            <w:vMerge/>
            <w:tcBorders>
              <w:left w:val="single" w:sz="4" w:space="0" w:color="auto"/>
              <w:bottom w:val="single" w:sz="4" w:space="0" w:color="auto"/>
              <w:right w:val="single" w:sz="4" w:space="0" w:color="auto"/>
            </w:tcBorders>
            <w:vAlign w:val="center"/>
          </w:tcPr>
          <w:p w14:paraId="56804432" w14:textId="77777777" w:rsidR="00F01A7A" w:rsidRDefault="00F01A7A">
            <w:pPr>
              <w:widowControl/>
              <w:spacing w:line="360" w:lineRule="auto"/>
              <w:jc w:val="left"/>
              <w:rPr>
                <w:rFonts w:ascii="宋体" w:eastAsia="宋体" w:hAnsi="宋体" w:cs="Times New Roman"/>
                <w:b/>
                <w:bCs/>
                <w:szCs w:val="21"/>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11C50BEE" w14:textId="77777777" w:rsidR="00F01A7A" w:rsidRDefault="00F01A7A">
            <w:pPr>
              <w:widowControl/>
              <w:spacing w:line="360" w:lineRule="auto"/>
              <w:jc w:val="left"/>
              <w:rPr>
                <w:rFonts w:ascii="宋体" w:eastAsia="宋体" w:hAnsi="宋体" w:cs="Times New Roman"/>
                <w:b/>
                <w:bCs/>
                <w:szCs w:val="21"/>
              </w:rPr>
            </w:pPr>
          </w:p>
        </w:tc>
        <w:tc>
          <w:tcPr>
            <w:tcW w:w="954" w:type="pct"/>
            <w:tcBorders>
              <w:top w:val="single" w:sz="4" w:space="0" w:color="auto"/>
              <w:left w:val="nil"/>
              <w:bottom w:val="single" w:sz="4" w:space="0" w:color="auto"/>
              <w:right w:val="single" w:sz="4" w:space="0" w:color="auto"/>
            </w:tcBorders>
            <w:vAlign w:val="center"/>
          </w:tcPr>
          <w:p w14:paraId="4F67742A" w14:textId="77777777" w:rsidR="00F01A7A" w:rsidRDefault="00000000">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方案设计</w:t>
            </w:r>
          </w:p>
        </w:tc>
        <w:tc>
          <w:tcPr>
            <w:tcW w:w="834" w:type="pct"/>
            <w:tcBorders>
              <w:top w:val="single" w:sz="4" w:space="0" w:color="auto"/>
              <w:left w:val="nil"/>
              <w:bottom w:val="single" w:sz="4" w:space="0" w:color="auto"/>
              <w:right w:val="single" w:sz="4" w:space="0" w:color="auto"/>
            </w:tcBorders>
            <w:vAlign w:val="center"/>
          </w:tcPr>
          <w:p w14:paraId="4EE04CC5" w14:textId="77777777" w:rsidR="00F01A7A" w:rsidRDefault="00000000">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实物验收</w:t>
            </w:r>
          </w:p>
        </w:tc>
        <w:tc>
          <w:tcPr>
            <w:tcW w:w="736" w:type="pct"/>
            <w:tcBorders>
              <w:top w:val="single" w:sz="4" w:space="0" w:color="auto"/>
              <w:left w:val="nil"/>
              <w:bottom w:val="single" w:sz="4" w:space="0" w:color="auto"/>
              <w:right w:val="single" w:sz="4" w:space="0" w:color="auto"/>
            </w:tcBorders>
            <w:vAlign w:val="center"/>
          </w:tcPr>
          <w:p w14:paraId="0DEDEF6C" w14:textId="77777777" w:rsidR="00F01A7A" w:rsidRDefault="00000000">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陈述与答辩</w:t>
            </w:r>
          </w:p>
        </w:tc>
        <w:tc>
          <w:tcPr>
            <w:tcW w:w="650" w:type="pct"/>
            <w:tcBorders>
              <w:top w:val="single" w:sz="4" w:space="0" w:color="auto"/>
              <w:left w:val="single" w:sz="4" w:space="0" w:color="auto"/>
              <w:bottom w:val="single" w:sz="4" w:space="0" w:color="auto"/>
              <w:right w:val="single" w:sz="4" w:space="0" w:color="auto"/>
            </w:tcBorders>
            <w:vAlign w:val="center"/>
          </w:tcPr>
          <w:p w14:paraId="7C06AB24" w14:textId="77777777" w:rsidR="00F01A7A" w:rsidRDefault="00000000">
            <w:pPr>
              <w:autoSpaceDE w:val="0"/>
              <w:spacing w:line="360" w:lineRule="auto"/>
              <w:jc w:val="center"/>
              <w:rPr>
                <w:rFonts w:ascii="宋体" w:eastAsia="宋体" w:hAnsi="宋体" w:cs="Times New Roman"/>
                <w:b/>
                <w:bCs/>
                <w:szCs w:val="21"/>
              </w:rPr>
            </w:pPr>
            <w:r>
              <w:rPr>
                <w:rFonts w:ascii="宋体" w:eastAsia="宋体" w:hAnsi="宋体" w:cs="Times New Roman" w:hint="eastAsia"/>
                <w:b/>
                <w:bCs/>
                <w:szCs w:val="21"/>
              </w:rPr>
              <w:t>设计报告</w:t>
            </w:r>
          </w:p>
        </w:tc>
        <w:tc>
          <w:tcPr>
            <w:tcW w:w="453" w:type="pct"/>
            <w:vMerge/>
            <w:tcBorders>
              <w:top w:val="single" w:sz="4" w:space="0" w:color="auto"/>
              <w:left w:val="nil"/>
              <w:bottom w:val="single" w:sz="4" w:space="0" w:color="auto"/>
              <w:right w:val="single" w:sz="4" w:space="0" w:color="auto"/>
            </w:tcBorders>
            <w:vAlign w:val="center"/>
          </w:tcPr>
          <w:p w14:paraId="26E08B07" w14:textId="77777777" w:rsidR="00F01A7A" w:rsidRDefault="00F01A7A">
            <w:pPr>
              <w:widowControl/>
              <w:spacing w:line="360" w:lineRule="auto"/>
              <w:jc w:val="left"/>
              <w:rPr>
                <w:rFonts w:ascii="宋体" w:eastAsia="宋体" w:hAnsi="宋体" w:cs="Times New Roman"/>
                <w:b/>
                <w:bCs/>
                <w:szCs w:val="21"/>
              </w:rPr>
            </w:pPr>
          </w:p>
        </w:tc>
      </w:tr>
      <w:tr w:rsidR="00F01A7A" w14:paraId="6B5D9EA2"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7C41AB6F"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w:t>
            </w:r>
          </w:p>
        </w:tc>
        <w:tc>
          <w:tcPr>
            <w:tcW w:w="838" w:type="pct"/>
            <w:tcBorders>
              <w:top w:val="single" w:sz="4" w:space="0" w:color="auto"/>
              <w:left w:val="single" w:sz="4" w:space="0" w:color="auto"/>
              <w:bottom w:val="single" w:sz="4" w:space="0" w:color="auto"/>
              <w:right w:val="single" w:sz="4" w:space="0" w:color="auto"/>
            </w:tcBorders>
            <w:vAlign w:val="center"/>
          </w:tcPr>
          <w:p w14:paraId="7E5AAD24" w14:textId="77777777" w:rsidR="00F01A7A" w:rsidRDefault="00000000">
            <w:pPr>
              <w:autoSpaceDE w:val="0"/>
              <w:spacing w:beforeLines="10" w:before="31" w:afterLines="10" w:after="31"/>
              <w:jc w:val="center"/>
              <w:rPr>
                <w:rFonts w:ascii="宋体" w:eastAsia="宋体" w:hAnsi="宋体" w:cs="Times New Roman"/>
                <w:szCs w:val="21"/>
              </w:rPr>
            </w:pPr>
            <w:r>
              <w:rPr>
                <w:rFonts w:ascii="宋体" w:eastAsia="宋体" w:hAnsi="宋体" w:cs="Times New Roman"/>
                <w:szCs w:val="21"/>
              </w:rPr>
              <w:t>课程目标1</w:t>
            </w:r>
          </w:p>
        </w:tc>
        <w:tc>
          <w:tcPr>
            <w:tcW w:w="954" w:type="pct"/>
            <w:tcBorders>
              <w:top w:val="single" w:sz="4" w:space="0" w:color="auto"/>
              <w:left w:val="nil"/>
              <w:bottom w:val="single" w:sz="4" w:space="0" w:color="auto"/>
              <w:right w:val="single" w:sz="4" w:space="0" w:color="auto"/>
            </w:tcBorders>
            <w:vAlign w:val="center"/>
          </w:tcPr>
          <w:p w14:paraId="77B14CF7"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p>
        </w:tc>
        <w:tc>
          <w:tcPr>
            <w:tcW w:w="834" w:type="pct"/>
            <w:tcBorders>
              <w:top w:val="single" w:sz="4" w:space="0" w:color="auto"/>
              <w:left w:val="nil"/>
              <w:bottom w:val="single" w:sz="4" w:space="0" w:color="auto"/>
              <w:right w:val="single" w:sz="4" w:space="0" w:color="auto"/>
            </w:tcBorders>
            <w:vAlign w:val="center"/>
          </w:tcPr>
          <w:p w14:paraId="67E2888E" w14:textId="77777777" w:rsidR="00F01A7A" w:rsidRDefault="00F01A7A">
            <w:pPr>
              <w:autoSpaceDE w:val="0"/>
              <w:spacing w:beforeLines="10" w:before="31" w:afterLines="10" w:after="31" w:line="360" w:lineRule="auto"/>
              <w:jc w:val="center"/>
              <w:rPr>
                <w:rFonts w:ascii="宋体" w:eastAsia="宋体" w:hAnsi="宋体" w:cs="Times New Roman"/>
                <w:szCs w:val="21"/>
              </w:rPr>
            </w:pPr>
          </w:p>
        </w:tc>
        <w:tc>
          <w:tcPr>
            <w:tcW w:w="736" w:type="pct"/>
            <w:tcBorders>
              <w:top w:val="single" w:sz="4" w:space="0" w:color="auto"/>
              <w:left w:val="nil"/>
              <w:bottom w:val="single" w:sz="4" w:space="0" w:color="auto"/>
              <w:right w:val="single" w:sz="4" w:space="0" w:color="auto"/>
            </w:tcBorders>
            <w:vAlign w:val="center"/>
          </w:tcPr>
          <w:p w14:paraId="789D8DEB"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w:t>
            </w:r>
          </w:p>
        </w:tc>
        <w:tc>
          <w:tcPr>
            <w:tcW w:w="650" w:type="pct"/>
            <w:tcBorders>
              <w:top w:val="single" w:sz="4" w:space="0" w:color="auto"/>
              <w:left w:val="single" w:sz="4" w:space="0" w:color="auto"/>
              <w:bottom w:val="single" w:sz="4" w:space="0" w:color="auto"/>
              <w:right w:val="single" w:sz="4" w:space="0" w:color="auto"/>
            </w:tcBorders>
            <w:vAlign w:val="center"/>
          </w:tcPr>
          <w:p w14:paraId="4F5A6482" w14:textId="77777777" w:rsidR="00F01A7A" w:rsidRDefault="00F01A7A">
            <w:pPr>
              <w:autoSpaceDE w:val="0"/>
              <w:spacing w:beforeLines="10" w:before="31" w:afterLines="10" w:after="31" w:line="360" w:lineRule="auto"/>
              <w:jc w:val="center"/>
              <w:rPr>
                <w:rFonts w:ascii="宋体" w:eastAsia="宋体" w:hAnsi="宋体" w:cs="Times New Roman"/>
                <w:szCs w:val="21"/>
              </w:rPr>
            </w:pPr>
          </w:p>
        </w:tc>
        <w:tc>
          <w:tcPr>
            <w:tcW w:w="453" w:type="pct"/>
            <w:tcBorders>
              <w:top w:val="single" w:sz="4" w:space="0" w:color="auto"/>
              <w:left w:val="nil"/>
              <w:bottom w:val="single" w:sz="4" w:space="0" w:color="auto"/>
              <w:right w:val="single" w:sz="4" w:space="0" w:color="auto"/>
            </w:tcBorders>
            <w:vAlign w:val="center"/>
          </w:tcPr>
          <w:p w14:paraId="59CEBE0B"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15%</w:t>
            </w:r>
          </w:p>
        </w:tc>
      </w:tr>
      <w:tr w:rsidR="00F01A7A" w14:paraId="3F8116B4"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019BA99C"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2</w:t>
            </w:r>
          </w:p>
        </w:tc>
        <w:tc>
          <w:tcPr>
            <w:tcW w:w="838" w:type="pct"/>
            <w:tcBorders>
              <w:top w:val="single" w:sz="4" w:space="0" w:color="auto"/>
              <w:left w:val="single" w:sz="4" w:space="0" w:color="auto"/>
              <w:bottom w:val="single" w:sz="4" w:space="0" w:color="auto"/>
              <w:right w:val="single" w:sz="4" w:space="0" w:color="auto"/>
            </w:tcBorders>
            <w:vAlign w:val="center"/>
          </w:tcPr>
          <w:p w14:paraId="4BC689C8"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课程目标2</w:t>
            </w:r>
          </w:p>
        </w:tc>
        <w:tc>
          <w:tcPr>
            <w:tcW w:w="954" w:type="pct"/>
            <w:tcBorders>
              <w:top w:val="single" w:sz="4" w:space="0" w:color="auto"/>
              <w:left w:val="nil"/>
              <w:bottom w:val="single" w:sz="4" w:space="0" w:color="auto"/>
              <w:right w:val="single" w:sz="4" w:space="0" w:color="auto"/>
            </w:tcBorders>
            <w:vAlign w:val="center"/>
          </w:tcPr>
          <w:p w14:paraId="1AA09BC5"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p>
        </w:tc>
        <w:tc>
          <w:tcPr>
            <w:tcW w:w="834" w:type="pct"/>
            <w:tcBorders>
              <w:top w:val="single" w:sz="4" w:space="0" w:color="auto"/>
              <w:left w:val="nil"/>
              <w:bottom w:val="single" w:sz="4" w:space="0" w:color="auto"/>
              <w:right w:val="single" w:sz="4" w:space="0" w:color="auto"/>
            </w:tcBorders>
            <w:vAlign w:val="center"/>
          </w:tcPr>
          <w:p w14:paraId="1E8498E7"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p>
        </w:tc>
        <w:tc>
          <w:tcPr>
            <w:tcW w:w="736" w:type="pct"/>
            <w:tcBorders>
              <w:top w:val="single" w:sz="4" w:space="0" w:color="auto"/>
              <w:left w:val="nil"/>
              <w:bottom w:val="single" w:sz="4" w:space="0" w:color="auto"/>
              <w:right w:val="single" w:sz="4" w:space="0" w:color="auto"/>
            </w:tcBorders>
            <w:vAlign w:val="center"/>
          </w:tcPr>
          <w:p w14:paraId="5FEAA291"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bCs/>
                <w:szCs w:val="21"/>
              </w:rPr>
              <w:t>%</w:t>
            </w:r>
          </w:p>
        </w:tc>
        <w:tc>
          <w:tcPr>
            <w:tcW w:w="650" w:type="pct"/>
            <w:tcBorders>
              <w:top w:val="single" w:sz="4" w:space="0" w:color="auto"/>
              <w:left w:val="single" w:sz="4" w:space="0" w:color="auto"/>
              <w:bottom w:val="single" w:sz="4" w:space="0" w:color="auto"/>
              <w:right w:val="single" w:sz="4" w:space="0" w:color="auto"/>
            </w:tcBorders>
            <w:vAlign w:val="center"/>
          </w:tcPr>
          <w:p w14:paraId="476B8DE9"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p>
        </w:tc>
        <w:tc>
          <w:tcPr>
            <w:tcW w:w="453" w:type="pct"/>
            <w:tcBorders>
              <w:top w:val="single" w:sz="4" w:space="0" w:color="auto"/>
              <w:left w:val="nil"/>
              <w:bottom w:val="single" w:sz="4" w:space="0" w:color="auto"/>
              <w:right w:val="single" w:sz="4" w:space="0" w:color="auto"/>
            </w:tcBorders>
            <w:vAlign w:val="center"/>
          </w:tcPr>
          <w:p w14:paraId="042FF971"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35%</w:t>
            </w:r>
          </w:p>
        </w:tc>
      </w:tr>
      <w:tr w:rsidR="00F01A7A" w14:paraId="785DD63E"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5650C923"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3</w:t>
            </w:r>
          </w:p>
        </w:tc>
        <w:tc>
          <w:tcPr>
            <w:tcW w:w="838" w:type="pct"/>
            <w:tcBorders>
              <w:top w:val="single" w:sz="4" w:space="0" w:color="auto"/>
              <w:left w:val="single" w:sz="4" w:space="0" w:color="auto"/>
              <w:bottom w:val="single" w:sz="4" w:space="0" w:color="auto"/>
              <w:right w:val="single" w:sz="4" w:space="0" w:color="auto"/>
            </w:tcBorders>
            <w:vAlign w:val="center"/>
          </w:tcPr>
          <w:p w14:paraId="74412412"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课程目标3</w:t>
            </w:r>
          </w:p>
        </w:tc>
        <w:tc>
          <w:tcPr>
            <w:tcW w:w="954" w:type="pct"/>
            <w:tcBorders>
              <w:top w:val="single" w:sz="4" w:space="0" w:color="auto"/>
              <w:left w:val="nil"/>
              <w:bottom w:val="single" w:sz="4" w:space="0" w:color="auto"/>
              <w:right w:val="single" w:sz="4" w:space="0" w:color="auto"/>
            </w:tcBorders>
            <w:vAlign w:val="center"/>
          </w:tcPr>
          <w:p w14:paraId="0211B703"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0%</w:t>
            </w:r>
          </w:p>
        </w:tc>
        <w:tc>
          <w:tcPr>
            <w:tcW w:w="834" w:type="pct"/>
            <w:tcBorders>
              <w:top w:val="single" w:sz="4" w:space="0" w:color="auto"/>
              <w:left w:val="nil"/>
              <w:bottom w:val="single" w:sz="4" w:space="0" w:color="auto"/>
              <w:right w:val="single" w:sz="4" w:space="0" w:color="auto"/>
            </w:tcBorders>
            <w:vAlign w:val="center"/>
          </w:tcPr>
          <w:p w14:paraId="7CA693ED"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15%</w:t>
            </w:r>
          </w:p>
        </w:tc>
        <w:tc>
          <w:tcPr>
            <w:tcW w:w="736" w:type="pct"/>
            <w:tcBorders>
              <w:top w:val="single" w:sz="4" w:space="0" w:color="auto"/>
              <w:left w:val="nil"/>
              <w:bottom w:val="single" w:sz="4" w:space="0" w:color="auto"/>
              <w:right w:val="single" w:sz="4" w:space="0" w:color="auto"/>
            </w:tcBorders>
            <w:vAlign w:val="center"/>
          </w:tcPr>
          <w:p w14:paraId="1D85E0E4"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bCs/>
                <w:szCs w:val="21"/>
              </w:rPr>
              <w:t>%</w:t>
            </w:r>
          </w:p>
        </w:tc>
        <w:tc>
          <w:tcPr>
            <w:tcW w:w="650" w:type="pct"/>
            <w:tcBorders>
              <w:top w:val="single" w:sz="4" w:space="0" w:color="auto"/>
              <w:left w:val="single" w:sz="4" w:space="0" w:color="auto"/>
              <w:bottom w:val="single" w:sz="4" w:space="0" w:color="auto"/>
              <w:right w:val="single" w:sz="4" w:space="0" w:color="auto"/>
            </w:tcBorders>
            <w:vAlign w:val="center"/>
          </w:tcPr>
          <w:p w14:paraId="341143B3"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p>
        </w:tc>
        <w:tc>
          <w:tcPr>
            <w:tcW w:w="453" w:type="pct"/>
            <w:tcBorders>
              <w:top w:val="single" w:sz="4" w:space="0" w:color="auto"/>
              <w:left w:val="nil"/>
              <w:bottom w:val="single" w:sz="4" w:space="0" w:color="auto"/>
              <w:right w:val="single" w:sz="4" w:space="0" w:color="auto"/>
            </w:tcBorders>
            <w:vAlign w:val="center"/>
          </w:tcPr>
          <w:p w14:paraId="155EFEB3"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40%</w:t>
            </w:r>
          </w:p>
        </w:tc>
      </w:tr>
      <w:tr w:rsidR="00F01A7A" w14:paraId="5C9AEB45" w14:textId="77777777">
        <w:trPr>
          <w:trHeight w:val="20"/>
          <w:jc w:val="center"/>
        </w:trPr>
        <w:tc>
          <w:tcPr>
            <w:tcW w:w="535" w:type="pct"/>
            <w:tcBorders>
              <w:top w:val="single" w:sz="4" w:space="0" w:color="auto"/>
              <w:left w:val="single" w:sz="4" w:space="0" w:color="auto"/>
              <w:bottom w:val="single" w:sz="4" w:space="0" w:color="auto"/>
              <w:right w:val="single" w:sz="4" w:space="0" w:color="auto"/>
            </w:tcBorders>
            <w:vAlign w:val="center"/>
          </w:tcPr>
          <w:p w14:paraId="42F0F1B9"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hint="eastAsia"/>
                <w:szCs w:val="21"/>
              </w:rPr>
              <w:t>4</w:t>
            </w:r>
          </w:p>
        </w:tc>
        <w:tc>
          <w:tcPr>
            <w:tcW w:w="838" w:type="pct"/>
            <w:tcBorders>
              <w:top w:val="single" w:sz="4" w:space="0" w:color="auto"/>
              <w:left w:val="single" w:sz="4" w:space="0" w:color="auto"/>
              <w:bottom w:val="single" w:sz="4" w:space="0" w:color="auto"/>
              <w:right w:val="single" w:sz="4" w:space="0" w:color="auto"/>
            </w:tcBorders>
            <w:vAlign w:val="center"/>
          </w:tcPr>
          <w:p w14:paraId="307620F2"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课程目标4</w:t>
            </w:r>
          </w:p>
        </w:tc>
        <w:tc>
          <w:tcPr>
            <w:tcW w:w="954" w:type="pct"/>
            <w:tcBorders>
              <w:top w:val="single" w:sz="4" w:space="0" w:color="auto"/>
              <w:left w:val="nil"/>
              <w:bottom w:val="single" w:sz="4" w:space="0" w:color="auto"/>
              <w:right w:val="single" w:sz="4" w:space="0" w:color="auto"/>
            </w:tcBorders>
            <w:vAlign w:val="center"/>
          </w:tcPr>
          <w:p w14:paraId="3EDABC7B" w14:textId="77777777" w:rsidR="00F01A7A" w:rsidRDefault="00F01A7A">
            <w:pPr>
              <w:autoSpaceDE w:val="0"/>
              <w:spacing w:beforeLines="10" w:before="31" w:afterLines="10" w:after="31" w:line="360" w:lineRule="auto"/>
              <w:jc w:val="center"/>
              <w:rPr>
                <w:rFonts w:ascii="宋体" w:eastAsia="宋体" w:hAnsi="宋体" w:cstheme="minorEastAsia"/>
                <w:szCs w:val="21"/>
              </w:rPr>
            </w:pPr>
          </w:p>
        </w:tc>
        <w:tc>
          <w:tcPr>
            <w:tcW w:w="834" w:type="pct"/>
            <w:tcBorders>
              <w:top w:val="single" w:sz="4" w:space="0" w:color="auto"/>
              <w:left w:val="nil"/>
              <w:bottom w:val="single" w:sz="4" w:space="0" w:color="auto"/>
              <w:right w:val="single" w:sz="4" w:space="0" w:color="auto"/>
            </w:tcBorders>
            <w:vAlign w:val="center"/>
          </w:tcPr>
          <w:p w14:paraId="687D88FB" w14:textId="77777777" w:rsidR="00F01A7A"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Times New Roman"/>
                <w:szCs w:val="21"/>
              </w:rPr>
              <w:t>5%</w:t>
            </w:r>
          </w:p>
        </w:tc>
        <w:tc>
          <w:tcPr>
            <w:tcW w:w="736" w:type="pct"/>
            <w:tcBorders>
              <w:top w:val="single" w:sz="4" w:space="0" w:color="auto"/>
              <w:left w:val="nil"/>
              <w:bottom w:val="single" w:sz="4" w:space="0" w:color="auto"/>
              <w:right w:val="single" w:sz="4" w:space="0" w:color="auto"/>
            </w:tcBorders>
            <w:vAlign w:val="center"/>
          </w:tcPr>
          <w:p w14:paraId="32FCFE45" w14:textId="77777777" w:rsidR="00F01A7A" w:rsidRDefault="00000000">
            <w:pPr>
              <w:autoSpaceDE w:val="0"/>
              <w:spacing w:beforeLines="10" w:before="31" w:afterLines="10" w:after="31" w:line="360" w:lineRule="auto"/>
              <w:jc w:val="center"/>
              <w:rPr>
                <w:rFonts w:ascii="宋体" w:eastAsia="宋体" w:hAnsi="宋体" w:cstheme="minorEastAsia"/>
                <w:szCs w:val="21"/>
              </w:rPr>
            </w:pPr>
            <w:r>
              <w:rPr>
                <w:rFonts w:ascii="宋体" w:eastAsia="宋体" w:hAnsi="宋体" w:cs="Times New Roman"/>
                <w:szCs w:val="21"/>
              </w:rPr>
              <w:t>5</w:t>
            </w:r>
            <w:r>
              <w:rPr>
                <w:rFonts w:ascii="宋体" w:eastAsia="宋体" w:hAnsi="宋体" w:cs="Times New Roman"/>
                <w:bCs/>
                <w:szCs w:val="21"/>
              </w:rPr>
              <w:t>%</w:t>
            </w:r>
          </w:p>
        </w:tc>
        <w:tc>
          <w:tcPr>
            <w:tcW w:w="650" w:type="pct"/>
            <w:tcBorders>
              <w:top w:val="single" w:sz="4" w:space="0" w:color="auto"/>
              <w:left w:val="single" w:sz="4" w:space="0" w:color="auto"/>
              <w:bottom w:val="single" w:sz="4" w:space="0" w:color="auto"/>
              <w:right w:val="single" w:sz="4" w:space="0" w:color="auto"/>
            </w:tcBorders>
            <w:vAlign w:val="center"/>
          </w:tcPr>
          <w:p w14:paraId="2EB364ED" w14:textId="77777777" w:rsidR="00F01A7A" w:rsidRDefault="00F01A7A">
            <w:pPr>
              <w:autoSpaceDE w:val="0"/>
              <w:spacing w:beforeLines="10" w:before="31" w:afterLines="10" w:after="31" w:line="360" w:lineRule="auto"/>
              <w:jc w:val="center"/>
              <w:rPr>
                <w:rFonts w:ascii="宋体" w:eastAsia="宋体" w:hAnsi="宋体" w:cstheme="minorEastAsia"/>
                <w:szCs w:val="21"/>
              </w:rPr>
            </w:pPr>
          </w:p>
        </w:tc>
        <w:tc>
          <w:tcPr>
            <w:tcW w:w="453" w:type="pct"/>
            <w:tcBorders>
              <w:top w:val="single" w:sz="4" w:space="0" w:color="auto"/>
              <w:left w:val="nil"/>
              <w:bottom w:val="single" w:sz="4" w:space="0" w:color="auto"/>
              <w:right w:val="single" w:sz="4" w:space="0" w:color="auto"/>
            </w:tcBorders>
            <w:vAlign w:val="center"/>
          </w:tcPr>
          <w:p w14:paraId="333392FE"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10</w:t>
            </w:r>
            <w:r>
              <w:rPr>
                <w:rFonts w:ascii="宋体" w:eastAsia="宋体" w:hAnsi="宋体" w:cs="Times New Roman" w:hint="eastAsia"/>
                <w:szCs w:val="21"/>
              </w:rPr>
              <w:t>%</w:t>
            </w:r>
          </w:p>
        </w:tc>
      </w:tr>
      <w:tr w:rsidR="00F01A7A" w14:paraId="5E4171DB" w14:textId="77777777">
        <w:trPr>
          <w:trHeight w:val="20"/>
          <w:jc w:val="center"/>
        </w:trPr>
        <w:tc>
          <w:tcPr>
            <w:tcW w:w="1373" w:type="pct"/>
            <w:gridSpan w:val="2"/>
            <w:tcBorders>
              <w:top w:val="single" w:sz="4" w:space="0" w:color="auto"/>
              <w:left w:val="single" w:sz="4" w:space="0" w:color="auto"/>
              <w:bottom w:val="single" w:sz="4" w:space="0" w:color="auto"/>
              <w:right w:val="single" w:sz="4" w:space="0" w:color="auto"/>
            </w:tcBorders>
            <w:vAlign w:val="center"/>
          </w:tcPr>
          <w:p w14:paraId="3E409D78"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合计</w:t>
            </w:r>
          </w:p>
        </w:tc>
        <w:tc>
          <w:tcPr>
            <w:tcW w:w="954" w:type="pct"/>
            <w:tcBorders>
              <w:top w:val="single" w:sz="4" w:space="0" w:color="auto"/>
              <w:left w:val="nil"/>
              <w:bottom w:val="single" w:sz="4" w:space="0" w:color="auto"/>
              <w:right w:val="single" w:sz="4" w:space="0" w:color="auto"/>
            </w:tcBorders>
            <w:vAlign w:val="center"/>
          </w:tcPr>
          <w:p w14:paraId="4FE5D18B"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szCs w:val="21"/>
              </w:rPr>
              <w:t>30%</w:t>
            </w:r>
          </w:p>
        </w:tc>
        <w:tc>
          <w:tcPr>
            <w:tcW w:w="834" w:type="pct"/>
            <w:tcBorders>
              <w:top w:val="single" w:sz="4" w:space="0" w:color="auto"/>
              <w:left w:val="nil"/>
              <w:bottom w:val="single" w:sz="4" w:space="0" w:color="auto"/>
              <w:right w:val="single" w:sz="4" w:space="0" w:color="auto"/>
            </w:tcBorders>
            <w:vAlign w:val="center"/>
          </w:tcPr>
          <w:p w14:paraId="3EA4B03E"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bCs/>
                <w:kern w:val="0"/>
                <w:szCs w:val="21"/>
              </w:rPr>
              <w:t>30%</w:t>
            </w:r>
          </w:p>
        </w:tc>
        <w:tc>
          <w:tcPr>
            <w:tcW w:w="736" w:type="pct"/>
            <w:tcBorders>
              <w:top w:val="single" w:sz="4" w:space="0" w:color="auto"/>
              <w:left w:val="nil"/>
              <w:bottom w:val="single" w:sz="4" w:space="0" w:color="auto"/>
              <w:right w:val="single" w:sz="4" w:space="0" w:color="auto"/>
            </w:tcBorders>
            <w:vAlign w:val="center"/>
          </w:tcPr>
          <w:p w14:paraId="4F09FFD5"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bCs/>
                <w:kern w:val="0"/>
                <w:szCs w:val="21"/>
              </w:rPr>
              <w:t>20%</w:t>
            </w:r>
          </w:p>
        </w:tc>
        <w:tc>
          <w:tcPr>
            <w:tcW w:w="650" w:type="pct"/>
            <w:tcBorders>
              <w:top w:val="single" w:sz="4" w:space="0" w:color="auto"/>
              <w:left w:val="single" w:sz="4" w:space="0" w:color="auto"/>
              <w:bottom w:val="single" w:sz="4" w:space="0" w:color="auto"/>
              <w:right w:val="single" w:sz="4" w:space="0" w:color="auto"/>
            </w:tcBorders>
            <w:vAlign w:val="center"/>
          </w:tcPr>
          <w:p w14:paraId="4DA868E4"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bCs/>
                <w:kern w:val="0"/>
                <w:szCs w:val="21"/>
              </w:rPr>
              <w:t>20%</w:t>
            </w:r>
          </w:p>
        </w:tc>
        <w:tc>
          <w:tcPr>
            <w:tcW w:w="453" w:type="pct"/>
            <w:tcBorders>
              <w:top w:val="single" w:sz="4" w:space="0" w:color="auto"/>
              <w:left w:val="nil"/>
              <w:bottom w:val="single" w:sz="4" w:space="0" w:color="auto"/>
              <w:right w:val="single" w:sz="4" w:space="0" w:color="auto"/>
            </w:tcBorders>
            <w:vAlign w:val="center"/>
          </w:tcPr>
          <w:p w14:paraId="50CCDCDA" w14:textId="77777777" w:rsidR="00F01A7A" w:rsidRDefault="00000000">
            <w:pPr>
              <w:autoSpaceDE w:val="0"/>
              <w:spacing w:beforeLines="10" w:before="31" w:afterLines="10" w:after="31" w:line="360" w:lineRule="auto"/>
              <w:jc w:val="center"/>
              <w:rPr>
                <w:rFonts w:ascii="宋体" w:eastAsia="宋体" w:hAnsi="宋体" w:cs="Times New Roman"/>
                <w:szCs w:val="21"/>
              </w:rPr>
            </w:pPr>
            <w:r>
              <w:rPr>
                <w:rFonts w:ascii="宋体" w:eastAsia="宋体" w:hAnsi="宋体" w:cs="Times New Roman"/>
                <w:bCs/>
                <w:kern w:val="0"/>
                <w:szCs w:val="21"/>
              </w:rPr>
              <w:t>100%</w:t>
            </w:r>
          </w:p>
        </w:tc>
      </w:tr>
    </w:tbl>
    <w:p w14:paraId="0FB9D686" w14:textId="77777777" w:rsidR="00F01A7A" w:rsidRDefault="00000000">
      <w:pPr>
        <w:adjustRightInd w:val="0"/>
        <w:snapToGrid w:val="0"/>
        <w:spacing w:beforeLines="50" w:before="159" w:afterLines="50" w:after="159" w:line="420" w:lineRule="exact"/>
        <w:rPr>
          <w:rFonts w:ascii="宋体" w:eastAsia="宋体" w:hAnsi="宋体" w:cs="宋体"/>
          <w:kern w:val="0"/>
          <w:sz w:val="24"/>
          <w:szCs w:val="24"/>
        </w:rPr>
      </w:pPr>
      <w:r>
        <w:rPr>
          <w:rFonts w:ascii="宋体" w:eastAsia="宋体" w:hAnsi="宋体" w:cs="宋体" w:hint="eastAsia"/>
          <w:b/>
          <w:bCs/>
          <w:kern w:val="0"/>
          <w:sz w:val="28"/>
          <w:szCs w:val="28"/>
        </w:rPr>
        <w:t>八、课程参考</w:t>
      </w:r>
      <w:r>
        <w:rPr>
          <w:rFonts w:ascii="宋体" w:eastAsia="宋体" w:hAnsi="宋体" w:cstheme="majorEastAsia" w:hint="eastAsia"/>
          <w:b/>
          <w:bCs/>
          <w:sz w:val="28"/>
          <w:szCs w:val="28"/>
        </w:rPr>
        <w:t>书目</w:t>
      </w:r>
      <w:r>
        <w:rPr>
          <w:rFonts w:ascii="宋体" w:eastAsia="宋体" w:hAnsi="宋体" w:cs="宋体" w:hint="eastAsia"/>
          <w:b/>
          <w:bCs/>
          <w:kern w:val="0"/>
          <w:sz w:val="28"/>
          <w:szCs w:val="28"/>
        </w:rPr>
        <w:t>及资源</w:t>
      </w:r>
    </w:p>
    <w:p w14:paraId="67677EBC" w14:textId="77777777" w:rsidR="00F01A7A" w:rsidRDefault="00000000">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1.江苏理工学院自动化系，运动控制系统综合训练指导书．常州:江苏理工学院,201</w:t>
      </w:r>
      <w:r>
        <w:rPr>
          <w:rFonts w:ascii="宋体" w:eastAsia="宋体" w:hAnsi="宋体" w:cs="宋体"/>
          <w:sz w:val="24"/>
          <w:szCs w:val="24"/>
        </w:rPr>
        <w:t>8</w:t>
      </w:r>
      <w:r>
        <w:rPr>
          <w:rFonts w:ascii="宋体" w:eastAsia="宋体" w:hAnsi="宋体" w:cs="宋体" w:hint="eastAsia"/>
          <w:sz w:val="24"/>
          <w:szCs w:val="24"/>
        </w:rPr>
        <w:t>.</w:t>
      </w:r>
    </w:p>
    <w:p w14:paraId="0875EB03" w14:textId="77777777" w:rsidR="00F01A7A" w:rsidRDefault="00000000">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2.杨国安，运动控制系统综合实验教程.西安：西安交通大学出版社，2014.</w:t>
      </w:r>
    </w:p>
    <w:p w14:paraId="2EC5771B" w14:textId="77777777" w:rsidR="00F01A7A" w:rsidRDefault="00000000">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3.顾春雷,陈冲,陈中等.运动控制系统综合实验教程.北京：清华大学出版社，2017.</w:t>
      </w:r>
    </w:p>
    <w:p w14:paraId="6877164E" w14:textId="77777777" w:rsidR="00F01A7A" w:rsidRDefault="00F01A7A">
      <w:pPr>
        <w:autoSpaceDE w:val="0"/>
        <w:autoSpaceDN w:val="0"/>
        <w:adjustRightInd w:val="0"/>
        <w:spacing w:line="420" w:lineRule="exact"/>
        <w:jc w:val="left"/>
        <w:rPr>
          <w:rFonts w:ascii="Calibri" w:eastAsia="宋体" w:hAnsi="Calibri" w:cs="Times New Roman"/>
          <w:szCs w:val="24"/>
        </w:rPr>
      </w:pPr>
    </w:p>
    <w:p w14:paraId="3B9FA3D3" w14:textId="77777777" w:rsidR="00F01A7A" w:rsidRDefault="00F01A7A">
      <w:pPr>
        <w:autoSpaceDE w:val="0"/>
        <w:autoSpaceDN w:val="0"/>
        <w:adjustRightInd w:val="0"/>
        <w:spacing w:line="420" w:lineRule="exact"/>
        <w:jc w:val="left"/>
        <w:rPr>
          <w:rFonts w:ascii="Calibri" w:eastAsia="宋体" w:hAnsi="Calibri" w:cs="Times New Roman"/>
          <w:szCs w:val="24"/>
        </w:rPr>
        <w:sectPr w:rsidR="00F01A7A">
          <w:footerReference w:type="default" r:id="rId6"/>
          <w:pgSz w:w="11906" w:h="16838"/>
          <w:pgMar w:top="1440" w:right="1797" w:bottom="1440" w:left="1797" w:header="851" w:footer="992" w:gutter="0"/>
          <w:cols w:space="0"/>
          <w:docGrid w:type="lines" w:linePitch="319"/>
        </w:sectPr>
      </w:pPr>
    </w:p>
    <w:p w14:paraId="765CA84C" w14:textId="77777777" w:rsidR="00F01A7A" w:rsidRDefault="00000000">
      <w:pPr>
        <w:adjustRightInd w:val="0"/>
        <w:snapToGrid w:val="0"/>
        <w:spacing w:beforeLines="50" w:before="120" w:afterLines="50" w:after="120" w:line="420" w:lineRule="exact"/>
        <w:rPr>
          <w:rFonts w:ascii="Times New Roman" w:eastAsia="宋体" w:hAnsi="Times New Roman" w:cs="Times New Roman"/>
          <w:b/>
          <w:sz w:val="28"/>
          <w:szCs w:val="28"/>
          <w:lang w:bidi="ar"/>
        </w:rPr>
      </w:pPr>
      <w:r>
        <w:rPr>
          <w:rFonts w:ascii="Times New Roman" w:eastAsia="宋体" w:hAnsi="Times New Roman" w:cs="Times New Roman"/>
          <w:b/>
          <w:sz w:val="28"/>
          <w:szCs w:val="28"/>
          <w:lang w:bidi="ar"/>
        </w:rPr>
        <w:lastRenderedPageBreak/>
        <w:t>附件：评分标准与报告撰写规范</w:t>
      </w:r>
    </w:p>
    <w:p w14:paraId="5BB152DC" w14:textId="77777777" w:rsidR="00F01A7A" w:rsidRDefault="00000000">
      <w:pPr>
        <w:adjustRightInd w:val="0"/>
        <w:snapToGrid w:val="0"/>
        <w:spacing w:beforeLines="50" w:before="120" w:afterLines="50" w:after="120" w:line="420" w:lineRule="exact"/>
        <w:rPr>
          <w:rFonts w:ascii="Times New Roman" w:eastAsia="宋体" w:hAnsi="Times New Roman" w:cs="Times New Roman"/>
          <w:b/>
          <w:bCs/>
          <w:sz w:val="24"/>
          <w:szCs w:val="24"/>
        </w:rPr>
      </w:pPr>
      <w:r>
        <w:rPr>
          <w:rFonts w:ascii="Times New Roman" w:eastAsia="宋体" w:hAnsi="Times New Roman" w:cs="Times New Roman"/>
          <w:b/>
          <w:bCs/>
          <w:sz w:val="24"/>
          <w:szCs w:val="24"/>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62"/>
        <w:gridCol w:w="760"/>
        <w:gridCol w:w="2075"/>
        <w:gridCol w:w="2127"/>
        <w:gridCol w:w="1847"/>
        <w:gridCol w:w="1982"/>
        <w:gridCol w:w="1982"/>
        <w:gridCol w:w="1899"/>
      </w:tblGrid>
      <w:tr w:rsidR="00F01A7A" w14:paraId="03662B77" w14:textId="77777777">
        <w:trPr>
          <w:trHeight w:val="397"/>
        </w:trPr>
        <w:tc>
          <w:tcPr>
            <w:tcW w:w="562" w:type="dxa"/>
            <w:vMerge w:val="restart"/>
            <w:shd w:val="clear" w:color="auto" w:fill="FFFFFF" w:themeFill="background1"/>
            <w:vAlign w:val="center"/>
          </w:tcPr>
          <w:p w14:paraId="3CC4A773"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评分内容</w:t>
            </w:r>
          </w:p>
        </w:tc>
        <w:tc>
          <w:tcPr>
            <w:tcW w:w="760" w:type="dxa"/>
            <w:vMerge w:val="restart"/>
            <w:shd w:val="clear" w:color="auto" w:fill="FFFFFF" w:themeFill="background1"/>
            <w:vAlign w:val="center"/>
          </w:tcPr>
          <w:p w14:paraId="5F58C556"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满分</w:t>
            </w:r>
          </w:p>
        </w:tc>
        <w:tc>
          <w:tcPr>
            <w:tcW w:w="2075" w:type="dxa"/>
            <w:vMerge w:val="restart"/>
            <w:shd w:val="clear" w:color="auto" w:fill="FFFFFF" w:themeFill="background1"/>
            <w:vAlign w:val="center"/>
          </w:tcPr>
          <w:p w14:paraId="6B9756EC"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评分依据</w:t>
            </w:r>
          </w:p>
        </w:tc>
        <w:tc>
          <w:tcPr>
            <w:tcW w:w="9837" w:type="dxa"/>
            <w:gridSpan w:val="5"/>
            <w:shd w:val="clear" w:color="auto" w:fill="FFFFFF" w:themeFill="background1"/>
            <w:vAlign w:val="center"/>
          </w:tcPr>
          <w:p w14:paraId="27EE7E0B"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评分标准</w:t>
            </w:r>
          </w:p>
        </w:tc>
      </w:tr>
      <w:tr w:rsidR="00F01A7A" w14:paraId="359FE0A6" w14:textId="77777777">
        <w:trPr>
          <w:trHeight w:val="397"/>
        </w:trPr>
        <w:tc>
          <w:tcPr>
            <w:tcW w:w="562" w:type="dxa"/>
            <w:vMerge/>
            <w:shd w:val="clear" w:color="auto" w:fill="FFFFFF" w:themeFill="background1"/>
          </w:tcPr>
          <w:p w14:paraId="019E21F1" w14:textId="77777777" w:rsidR="00F01A7A" w:rsidRDefault="00F01A7A">
            <w:pPr>
              <w:spacing w:line="240" w:lineRule="exact"/>
              <w:jc w:val="center"/>
              <w:rPr>
                <w:rFonts w:ascii="Times New Roman" w:eastAsia="宋体" w:hAnsi="Times New Roman" w:cs="Times New Roman"/>
                <w:b/>
                <w:bCs/>
                <w:szCs w:val="21"/>
              </w:rPr>
            </w:pPr>
          </w:p>
        </w:tc>
        <w:tc>
          <w:tcPr>
            <w:tcW w:w="760" w:type="dxa"/>
            <w:vMerge/>
            <w:shd w:val="clear" w:color="auto" w:fill="FFFFFF" w:themeFill="background1"/>
          </w:tcPr>
          <w:p w14:paraId="2A88C663" w14:textId="77777777" w:rsidR="00F01A7A" w:rsidRDefault="00F01A7A">
            <w:pPr>
              <w:spacing w:line="240" w:lineRule="exact"/>
              <w:jc w:val="center"/>
              <w:rPr>
                <w:rFonts w:ascii="Times New Roman" w:eastAsia="宋体" w:hAnsi="Times New Roman" w:cs="Times New Roman"/>
                <w:b/>
                <w:bCs/>
                <w:szCs w:val="21"/>
              </w:rPr>
            </w:pPr>
          </w:p>
        </w:tc>
        <w:tc>
          <w:tcPr>
            <w:tcW w:w="2075" w:type="dxa"/>
            <w:vMerge/>
            <w:shd w:val="clear" w:color="auto" w:fill="FFFFFF" w:themeFill="background1"/>
          </w:tcPr>
          <w:p w14:paraId="5C2F8168" w14:textId="77777777" w:rsidR="00F01A7A" w:rsidRDefault="00F01A7A">
            <w:pPr>
              <w:spacing w:line="240" w:lineRule="exact"/>
              <w:jc w:val="center"/>
              <w:rPr>
                <w:rFonts w:ascii="Times New Roman" w:eastAsia="宋体" w:hAnsi="Times New Roman" w:cs="Times New Roman"/>
                <w:b/>
                <w:bCs/>
                <w:szCs w:val="21"/>
              </w:rPr>
            </w:pPr>
          </w:p>
        </w:tc>
        <w:tc>
          <w:tcPr>
            <w:tcW w:w="2127" w:type="dxa"/>
            <w:shd w:val="clear" w:color="auto" w:fill="FFFFFF" w:themeFill="background1"/>
            <w:vAlign w:val="center"/>
          </w:tcPr>
          <w:p w14:paraId="25845607"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优（</w:t>
            </w:r>
            <w:r>
              <w:rPr>
                <w:rFonts w:ascii="Times New Roman" w:eastAsia="宋体" w:hAnsi="Times New Roman" w:cs="Times New Roman"/>
                <w:b/>
                <w:bCs/>
                <w:szCs w:val="21"/>
              </w:rPr>
              <w:t>90</w:t>
            </w:r>
            <w:r>
              <w:rPr>
                <w:rFonts w:ascii="Times New Roman" w:eastAsia="宋体" w:hAnsi="Times New Roman" w:cs="Times New Roman"/>
                <w:b/>
                <w:bCs/>
                <w:szCs w:val="21"/>
              </w:rPr>
              <w:t>～</w:t>
            </w:r>
            <w:r>
              <w:rPr>
                <w:rFonts w:ascii="Times New Roman" w:eastAsia="宋体" w:hAnsi="Times New Roman" w:cs="Times New Roman"/>
                <w:b/>
                <w:bCs/>
                <w:szCs w:val="21"/>
              </w:rPr>
              <w:t>100</w:t>
            </w:r>
            <w:r>
              <w:rPr>
                <w:rFonts w:ascii="Times New Roman" w:eastAsia="宋体" w:hAnsi="Times New Roman" w:cs="Times New Roman"/>
                <w:b/>
                <w:bCs/>
                <w:szCs w:val="21"/>
              </w:rPr>
              <w:t>）</w:t>
            </w:r>
          </w:p>
        </w:tc>
        <w:tc>
          <w:tcPr>
            <w:tcW w:w="1847" w:type="dxa"/>
            <w:shd w:val="clear" w:color="auto" w:fill="FFFFFF" w:themeFill="background1"/>
            <w:vAlign w:val="center"/>
          </w:tcPr>
          <w:p w14:paraId="60E5013D"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良（</w:t>
            </w:r>
            <w:r>
              <w:rPr>
                <w:rFonts w:ascii="Times New Roman" w:eastAsia="宋体" w:hAnsi="Times New Roman" w:cs="Times New Roman"/>
                <w:b/>
                <w:bCs/>
                <w:szCs w:val="21"/>
              </w:rPr>
              <w:t>80</w:t>
            </w:r>
            <w:r>
              <w:rPr>
                <w:rFonts w:ascii="Times New Roman" w:eastAsia="宋体" w:hAnsi="Times New Roman" w:cs="Times New Roman"/>
                <w:b/>
                <w:bCs/>
                <w:szCs w:val="21"/>
              </w:rPr>
              <w:t>～</w:t>
            </w:r>
            <w:r>
              <w:rPr>
                <w:rFonts w:ascii="Times New Roman" w:eastAsia="宋体" w:hAnsi="Times New Roman" w:cs="Times New Roman"/>
                <w:b/>
                <w:bCs/>
                <w:szCs w:val="21"/>
              </w:rPr>
              <w:t>89</w:t>
            </w:r>
            <w:r>
              <w:rPr>
                <w:rFonts w:ascii="Times New Roman" w:eastAsia="宋体" w:hAnsi="Times New Roman" w:cs="Times New Roman"/>
                <w:b/>
                <w:bCs/>
                <w:szCs w:val="21"/>
              </w:rPr>
              <w:t>）</w:t>
            </w:r>
          </w:p>
        </w:tc>
        <w:tc>
          <w:tcPr>
            <w:tcW w:w="1982" w:type="dxa"/>
            <w:shd w:val="clear" w:color="auto" w:fill="FFFFFF" w:themeFill="background1"/>
            <w:vAlign w:val="center"/>
          </w:tcPr>
          <w:p w14:paraId="4C6D71ED"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中等（</w:t>
            </w:r>
            <w:r>
              <w:rPr>
                <w:rFonts w:ascii="Times New Roman" w:eastAsia="宋体" w:hAnsi="Times New Roman" w:cs="Times New Roman"/>
                <w:b/>
                <w:bCs/>
                <w:szCs w:val="21"/>
              </w:rPr>
              <w:t>70</w:t>
            </w:r>
            <w:r>
              <w:rPr>
                <w:rFonts w:ascii="Times New Roman" w:eastAsia="宋体" w:hAnsi="Times New Roman" w:cs="Times New Roman"/>
                <w:b/>
                <w:bCs/>
                <w:szCs w:val="21"/>
              </w:rPr>
              <w:t>～</w:t>
            </w:r>
            <w:r>
              <w:rPr>
                <w:rFonts w:ascii="Times New Roman" w:eastAsia="宋体" w:hAnsi="Times New Roman" w:cs="Times New Roman"/>
                <w:b/>
                <w:bCs/>
                <w:szCs w:val="21"/>
              </w:rPr>
              <w:t>79</w:t>
            </w:r>
            <w:r>
              <w:rPr>
                <w:rFonts w:ascii="Times New Roman" w:eastAsia="宋体" w:hAnsi="Times New Roman" w:cs="Times New Roman"/>
                <w:b/>
                <w:bCs/>
                <w:szCs w:val="21"/>
              </w:rPr>
              <w:t>）</w:t>
            </w:r>
          </w:p>
        </w:tc>
        <w:tc>
          <w:tcPr>
            <w:tcW w:w="1982" w:type="dxa"/>
            <w:shd w:val="clear" w:color="auto" w:fill="FFFFFF" w:themeFill="background1"/>
            <w:vAlign w:val="center"/>
          </w:tcPr>
          <w:p w14:paraId="1DB8791A"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及格（</w:t>
            </w:r>
            <w:r>
              <w:rPr>
                <w:rFonts w:ascii="Times New Roman" w:eastAsia="宋体" w:hAnsi="Times New Roman" w:cs="Times New Roman"/>
                <w:b/>
                <w:bCs/>
                <w:szCs w:val="21"/>
              </w:rPr>
              <w:t>60</w:t>
            </w:r>
            <w:r>
              <w:rPr>
                <w:rFonts w:ascii="Times New Roman" w:eastAsia="宋体" w:hAnsi="Times New Roman" w:cs="Times New Roman"/>
                <w:b/>
                <w:bCs/>
                <w:szCs w:val="21"/>
              </w:rPr>
              <w:t>～</w:t>
            </w:r>
            <w:r>
              <w:rPr>
                <w:rFonts w:ascii="Times New Roman" w:eastAsia="宋体" w:hAnsi="Times New Roman" w:cs="Times New Roman"/>
                <w:b/>
                <w:bCs/>
                <w:szCs w:val="21"/>
              </w:rPr>
              <w:t>69</w:t>
            </w:r>
            <w:r>
              <w:rPr>
                <w:rFonts w:ascii="Times New Roman" w:eastAsia="宋体" w:hAnsi="Times New Roman" w:cs="Times New Roman"/>
                <w:b/>
                <w:bCs/>
                <w:szCs w:val="21"/>
              </w:rPr>
              <w:t>）</w:t>
            </w:r>
          </w:p>
        </w:tc>
        <w:tc>
          <w:tcPr>
            <w:tcW w:w="1899" w:type="dxa"/>
            <w:shd w:val="clear" w:color="auto" w:fill="FFFFFF" w:themeFill="background1"/>
            <w:vAlign w:val="center"/>
          </w:tcPr>
          <w:p w14:paraId="490A926B" w14:textId="77777777" w:rsidR="00F01A7A" w:rsidRDefault="00000000">
            <w:pPr>
              <w:spacing w:line="240" w:lineRule="exact"/>
              <w:jc w:val="center"/>
              <w:rPr>
                <w:rFonts w:ascii="Times New Roman" w:eastAsia="宋体" w:hAnsi="Times New Roman" w:cs="Times New Roman"/>
                <w:b/>
                <w:bCs/>
                <w:szCs w:val="21"/>
              </w:rPr>
            </w:pPr>
            <w:r>
              <w:rPr>
                <w:rFonts w:ascii="Times New Roman" w:eastAsia="宋体" w:hAnsi="Times New Roman" w:cs="Times New Roman"/>
                <w:b/>
                <w:bCs/>
                <w:szCs w:val="21"/>
              </w:rPr>
              <w:t>不及格（</w:t>
            </w:r>
            <w:r>
              <w:rPr>
                <w:rFonts w:ascii="Times New Roman" w:eastAsia="宋体" w:hAnsi="Times New Roman" w:cs="Times New Roman"/>
                <w:b/>
                <w:bCs/>
                <w:szCs w:val="21"/>
              </w:rPr>
              <w:t>&lt;60</w:t>
            </w:r>
            <w:r>
              <w:rPr>
                <w:rFonts w:ascii="Times New Roman" w:eastAsia="宋体" w:hAnsi="Times New Roman" w:cs="Times New Roman"/>
                <w:b/>
                <w:bCs/>
                <w:szCs w:val="21"/>
              </w:rPr>
              <w:t>）</w:t>
            </w:r>
          </w:p>
        </w:tc>
      </w:tr>
      <w:tr w:rsidR="00F01A7A" w14:paraId="274B0077" w14:textId="77777777">
        <w:tc>
          <w:tcPr>
            <w:tcW w:w="562" w:type="dxa"/>
            <w:shd w:val="clear" w:color="auto" w:fill="FFFFFF" w:themeFill="background1"/>
            <w:vAlign w:val="center"/>
          </w:tcPr>
          <w:p w14:paraId="517A089C"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方</w:t>
            </w:r>
          </w:p>
          <w:p w14:paraId="51A92D60"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案</w:t>
            </w:r>
          </w:p>
          <w:p w14:paraId="623E9A82"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设</w:t>
            </w:r>
          </w:p>
          <w:p w14:paraId="16BA56E1"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计</w:t>
            </w:r>
          </w:p>
        </w:tc>
        <w:tc>
          <w:tcPr>
            <w:tcW w:w="760" w:type="dxa"/>
            <w:shd w:val="clear" w:color="auto" w:fill="FFFFFF" w:themeFill="background1"/>
            <w:vAlign w:val="center"/>
          </w:tcPr>
          <w:p w14:paraId="05A3AD90" w14:textId="77777777" w:rsidR="00F01A7A" w:rsidRDefault="00000000">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2075" w:type="dxa"/>
            <w:shd w:val="clear" w:color="auto" w:fill="FFFFFF" w:themeFill="background1"/>
          </w:tcPr>
          <w:p w14:paraId="73462D26" w14:textId="77777777" w:rsidR="00F01A7A"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szCs w:val="24"/>
              </w:rPr>
              <w:t>1.</w:t>
            </w:r>
            <w:r>
              <w:rPr>
                <w:rFonts w:ascii="Times New Roman" w:eastAsia="宋体" w:hAnsi="Times New Roman" w:cs="Times New Roman"/>
                <w:szCs w:val="24"/>
              </w:rPr>
              <w:t>设计方案比较和可行性论证全面性</w:t>
            </w:r>
            <w:r>
              <w:rPr>
                <w:rFonts w:ascii="Times New Roman" w:eastAsia="宋体" w:hAnsi="Times New Roman" w:cs="Times New Roman"/>
                <w:kern w:val="0"/>
                <w:szCs w:val="21"/>
              </w:rPr>
              <w:t>；</w:t>
            </w:r>
          </w:p>
          <w:p w14:paraId="663F01B7" w14:textId="77777777" w:rsidR="00F01A7A"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软硬件</w:t>
            </w:r>
            <w:r>
              <w:rPr>
                <w:rFonts w:ascii="Times New Roman" w:eastAsia="宋体" w:hAnsi="Times New Roman" w:cs="Times New Roman"/>
                <w:szCs w:val="24"/>
              </w:rPr>
              <w:t>解决方案</w:t>
            </w:r>
            <w:r>
              <w:rPr>
                <w:rFonts w:ascii="Times New Roman" w:eastAsia="宋体" w:hAnsi="Times New Roman" w:cs="Times New Roman"/>
                <w:kern w:val="0"/>
                <w:szCs w:val="21"/>
              </w:rPr>
              <w:t>的正确程度；</w:t>
            </w:r>
          </w:p>
          <w:p w14:paraId="1A31AD83" w14:textId="77777777" w:rsidR="00F01A7A"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4"/>
              </w:rPr>
              <w:t>3.</w:t>
            </w:r>
            <w:r>
              <w:rPr>
                <w:rFonts w:ascii="Times New Roman" w:eastAsia="宋体" w:hAnsi="Times New Roman" w:cs="Times New Roman"/>
                <w:kern w:val="0"/>
                <w:szCs w:val="24"/>
              </w:rPr>
              <w:t>是否</w:t>
            </w:r>
            <w:r>
              <w:rPr>
                <w:rFonts w:ascii="Times New Roman" w:eastAsia="宋体" w:hAnsi="Times New Roman" w:cs="Times New Roman"/>
                <w:szCs w:val="24"/>
              </w:rPr>
              <w:t>考虑设计中的</w:t>
            </w:r>
            <w:r>
              <w:rPr>
                <w:rFonts w:ascii="Times New Roman" w:eastAsia="宋体" w:hAnsi="Times New Roman" w:cs="Times New Roman" w:hint="eastAsia"/>
                <w:szCs w:val="24"/>
              </w:rPr>
              <w:t>经济和安全</w:t>
            </w:r>
            <w:r>
              <w:rPr>
                <w:rFonts w:ascii="Times New Roman" w:eastAsia="宋体" w:hAnsi="Times New Roman" w:cs="Times New Roman"/>
                <w:szCs w:val="24"/>
              </w:rPr>
              <w:t>因素。</w:t>
            </w:r>
          </w:p>
        </w:tc>
        <w:tc>
          <w:tcPr>
            <w:tcW w:w="2127" w:type="dxa"/>
            <w:shd w:val="clear" w:color="auto" w:fill="FFFFFF" w:themeFill="background1"/>
          </w:tcPr>
          <w:p w14:paraId="7EDA40DE"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设计方案比较和可行性论证全面</w:t>
            </w:r>
            <w:r>
              <w:rPr>
                <w:rFonts w:ascii="Times New Roman" w:eastAsia="宋体" w:hAnsi="Times New Roman" w:cs="Times New Roman"/>
                <w:szCs w:val="21"/>
              </w:rPr>
              <w:t>,</w:t>
            </w:r>
            <w:r>
              <w:rPr>
                <w:rFonts w:ascii="Times New Roman" w:eastAsia="宋体" w:hAnsi="Times New Roman" w:cs="Times New Roman"/>
                <w:szCs w:val="21"/>
              </w:rPr>
              <w:t>软硬件解决方案具体、可实现，能够充分考虑设计中的非技术因素。</w:t>
            </w:r>
          </w:p>
        </w:tc>
        <w:tc>
          <w:tcPr>
            <w:tcW w:w="1847" w:type="dxa"/>
            <w:shd w:val="clear" w:color="auto" w:fill="FFFFFF" w:themeFill="background1"/>
          </w:tcPr>
          <w:p w14:paraId="15F79364"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设计方案比较和可行性论证较全面</w:t>
            </w:r>
            <w:r>
              <w:rPr>
                <w:rFonts w:ascii="Times New Roman" w:eastAsia="宋体" w:hAnsi="Times New Roman" w:cs="Times New Roman"/>
                <w:szCs w:val="21"/>
              </w:rPr>
              <w:t>,</w:t>
            </w:r>
            <w:r>
              <w:rPr>
                <w:rFonts w:ascii="Times New Roman" w:eastAsia="宋体" w:hAnsi="Times New Roman" w:cs="Times New Roman"/>
                <w:szCs w:val="21"/>
              </w:rPr>
              <w:t>软硬件解决方案具体，考虑到设计中的非技术因素。</w:t>
            </w:r>
          </w:p>
        </w:tc>
        <w:tc>
          <w:tcPr>
            <w:tcW w:w="1982" w:type="dxa"/>
            <w:shd w:val="clear" w:color="auto" w:fill="FFFFFF" w:themeFill="background1"/>
          </w:tcPr>
          <w:p w14:paraId="55DE17DA"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能够进行设计方案比较和可行性论证，软硬件解决方案不具体，对设计中的非技术因素有所考虑。</w:t>
            </w:r>
          </w:p>
        </w:tc>
        <w:tc>
          <w:tcPr>
            <w:tcW w:w="1982" w:type="dxa"/>
            <w:shd w:val="clear" w:color="auto" w:fill="FFFFFF" w:themeFill="background1"/>
          </w:tcPr>
          <w:p w14:paraId="4445ECB3"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设计方案比较和可行性论证不全面</w:t>
            </w:r>
            <w:r>
              <w:rPr>
                <w:rFonts w:ascii="Times New Roman" w:eastAsia="宋体" w:hAnsi="Times New Roman" w:cs="Times New Roman"/>
                <w:szCs w:val="21"/>
              </w:rPr>
              <w:t>,</w:t>
            </w:r>
            <w:r>
              <w:rPr>
                <w:rFonts w:ascii="Times New Roman" w:eastAsia="宋体" w:hAnsi="Times New Roman" w:cs="Times New Roman"/>
                <w:szCs w:val="21"/>
              </w:rPr>
              <w:t>软硬件设计方案可实现性尚待进一步验证，尚能考虑设计中的非技术因素。</w:t>
            </w:r>
          </w:p>
        </w:tc>
        <w:tc>
          <w:tcPr>
            <w:tcW w:w="1899" w:type="dxa"/>
            <w:shd w:val="clear" w:color="auto" w:fill="FFFFFF" w:themeFill="background1"/>
          </w:tcPr>
          <w:p w14:paraId="49965516" w14:textId="77777777" w:rsidR="00F01A7A" w:rsidRDefault="00000000">
            <w:pPr>
              <w:spacing w:line="288" w:lineRule="auto"/>
              <w:rPr>
                <w:rFonts w:ascii="Times New Roman" w:eastAsia="宋体" w:hAnsi="Times New Roman" w:cs="Times New Roman"/>
                <w:szCs w:val="21"/>
              </w:rPr>
            </w:pPr>
            <w:r>
              <w:rPr>
                <w:rFonts w:ascii="Times New Roman" w:eastAsia="宋体" w:hAnsi="Times New Roman" w:cs="Times New Roman"/>
                <w:szCs w:val="21"/>
              </w:rPr>
              <w:t>无方案比较和可行性论证，软硬件设计方案错误。</w:t>
            </w:r>
          </w:p>
        </w:tc>
      </w:tr>
      <w:tr w:rsidR="00F01A7A" w14:paraId="36AEAF4B" w14:textId="77777777">
        <w:trPr>
          <w:trHeight w:val="1608"/>
        </w:trPr>
        <w:tc>
          <w:tcPr>
            <w:tcW w:w="562" w:type="dxa"/>
            <w:shd w:val="clear" w:color="auto" w:fill="FFFFFF" w:themeFill="background1"/>
            <w:vAlign w:val="center"/>
          </w:tcPr>
          <w:p w14:paraId="035D960C"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实</w:t>
            </w:r>
          </w:p>
          <w:p w14:paraId="38520268"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物</w:t>
            </w:r>
          </w:p>
          <w:p w14:paraId="3D332487"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验</w:t>
            </w:r>
          </w:p>
          <w:p w14:paraId="6E0D133A" w14:textId="77777777" w:rsidR="00F01A7A" w:rsidRDefault="00000000">
            <w:pPr>
              <w:jc w:val="center"/>
              <w:rPr>
                <w:rFonts w:ascii="Times New Roman" w:eastAsia="宋体" w:hAnsi="Times New Roman" w:cs="Times New Roman"/>
                <w:szCs w:val="21"/>
              </w:rPr>
            </w:pPr>
            <w:r>
              <w:rPr>
                <w:rFonts w:ascii="Times New Roman" w:eastAsia="宋体" w:hAnsi="Times New Roman" w:cs="Times New Roman"/>
                <w:b/>
                <w:bCs/>
                <w:szCs w:val="21"/>
              </w:rPr>
              <w:t>收</w:t>
            </w:r>
          </w:p>
        </w:tc>
        <w:tc>
          <w:tcPr>
            <w:tcW w:w="760" w:type="dxa"/>
            <w:shd w:val="clear" w:color="auto" w:fill="FFFFFF" w:themeFill="background1"/>
            <w:vAlign w:val="center"/>
          </w:tcPr>
          <w:p w14:paraId="06A77D27" w14:textId="77777777" w:rsidR="00F01A7A" w:rsidRDefault="00000000">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2075" w:type="dxa"/>
            <w:shd w:val="clear" w:color="auto" w:fill="FFFFFF" w:themeFill="background1"/>
          </w:tcPr>
          <w:p w14:paraId="6278F5FE" w14:textId="77777777" w:rsidR="00F01A7A"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实验方案设计与实施情况；</w:t>
            </w:r>
          </w:p>
          <w:p w14:paraId="5581ED49" w14:textId="77777777" w:rsidR="00F01A7A"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软硬件制作是否符合任务要求；</w:t>
            </w:r>
          </w:p>
          <w:p w14:paraId="7478E574" w14:textId="77777777" w:rsidR="00F01A7A" w:rsidRDefault="00000000">
            <w:pPr>
              <w:autoSpaceDE w:val="0"/>
              <w:autoSpaceDN w:val="0"/>
              <w:adjustRightInd w:val="0"/>
              <w:spacing w:line="270" w:lineRule="exact"/>
              <w:rPr>
                <w:rFonts w:ascii="Times New Roman" w:eastAsia="宋体" w:hAnsi="Times New Roman" w:cs="Times New Roman"/>
                <w:szCs w:val="21"/>
              </w:rPr>
            </w:pPr>
            <w:r>
              <w:rPr>
                <w:rFonts w:ascii="Times New Roman" w:eastAsia="宋体" w:hAnsi="Times New Roman" w:cs="Times New Roman"/>
                <w:kern w:val="0"/>
                <w:szCs w:val="21"/>
              </w:rPr>
              <w:t>3.</w:t>
            </w:r>
            <w:r>
              <w:rPr>
                <w:rFonts w:ascii="Times New Roman" w:eastAsia="宋体" w:hAnsi="Times New Roman" w:cs="Times New Roman" w:hint="eastAsia"/>
                <w:kern w:val="0"/>
                <w:szCs w:val="21"/>
              </w:rPr>
              <w:t>调试过程是否考虑经济性和安全性</w:t>
            </w:r>
            <w:r>
              <w:rPr>
                <w:rFonts w:ascii="Times New Roman" w:eastAsia="宋体" w:hAnsi="Times New Roman" w:cs="Times New Roman"/>
                <w:kern w:val="0"/>
                <w:szCs w:val="21"/>
              </w:rPr>
              <w:t>。</w:t>
            </w:r>
          </w:p>
        </w:tc>
        <w:tc>
          <w:tcPr>
            <w:tcW w:w="2127" w:type="dxa"/>
            <w:shd w:val="clear" w:color="auto" w:fill="FFFFFF" w:themeFill="background1"/>
          </w:tcPr>
          <w:p w14:paraId="5D078E79"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实验方案正确，实施能力强，制作的硬件、软件完全符合或超出任务要求的指标，</w:t>
            </w:r>
            <w:r>
              <w:rPr>
                <w:rFonts w:ascii="Times New Roman" w:eastAsia="宋体" w:hAnsi="Times New Roman" w:cs="Times New Roman" w:hint="eastAsia"/>
                <w:szCs w:val="21"/>
              </w:rPr>
              <w:t>调试过程考虑参数对系统经济性和安全性的影响</w:t>
            </w:r>
            <w:r>
              <w:rPr>
                <w:rFonts w:ascii="Times New Roman" w:eastAsia="宋体" w:hAnsi="Times New Roman" w:cs="Times New Roman"/>
                <w:szCs w:val="21"/>
              </w:rPr>
              <w:t>。</w:t>
            </w:r>
          </w:p>
        </w:tc>
        <w:tc>
          <w:tcPr>
            <w:tcW w:w="1847" w:type="dxa"/>
            <w:shd w:val="clear" w:color="auto" w:fill="FFFFFF" w:themeFill="background1"/>
          </w:tcPr>
          <w:p w14:paraId="05F19133"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能正确设计实验方案并实施，制作的硬件、软件基本符合任务要求的指标，</w:t>
            </w:r>
            <w:r>
              <w:rPr>
                <w:rFonts w:ascii="Times New Roman" w:eastAsia="宋体" w:hAnsi="Times New Roman" w:cs="Times New Roman" w:hint="eastAsia"/>
                <w:szCs w:val="21"/>
              </w:rPr>
              <w:t>调试过程考虑参数对系统经济性和安全性的影响。</w:t>
            </w:r>
          </w:p>
        </w:tc>
        <w:tc>
          <w:tcPr>
            <w:tcW w:w="1982" w:type="dxa"/>
            <w:shd w:val="clear" w:color="auto" w:fill="FFFFFF" w:themeFill="background1"/>
          </w:tcPr>
          <w:p w14:paraId="1F5C11D1"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能制定实验方案并实施，制作的硬件、软件符合任务要求的大部分指标，</w:t>
            </w:r>
            <w:r>
              <w:rPr>
                <w:rFonts w:ascii="Times New Roman" w:eastAsia="宋体" w:hAnsi="Times New Roman" w:cs="Times New Roman" w:hint="eastAsia"/>
                <w:szCs w:val="21"/>
              </w:rPr>
              <w:t>调试过程基本考虑参数对系统经济性和安全性的影响。</w:t>
            </w:r>
          </w:p>
        </w:tc>
        <w:tc>
          <w:tcPr>
            <w:tcW w:w="1982" w:type="dxa"/>
            <w:shd w:val="clear" w:color="auto" w:fill="FFFFFF" w:themeFill="background1"/>
          </w:tcPr>
          <w:p w14:paraId="2A2452EC"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尚能制定实验方案，制作的硬件、软件尚符合任务要求的大部分指标，</w:t>
            </w:r>
            <w:r>
              <w:rPr>
                <w:rFonts w:ascii="Times New Roman" w:eastAsia="宋体" w:hAnsi="Times New Roman" w:cs="Times New Roman" w:hint="eastAsia"/>
                <w:szCs w:val="21"/>
              </w:rPr>
              <w:t>调试过程较少基本考虑参数对系统经济性和安全性的影响。</w:t>
            </w:r>
          </w:p>
        </w:tc>
        <w:tc>
          <w:tcPr>
            <w:tcW w:w="1899" w:type="dxa"/>
            <w:shd w:val="clear" w:color="auto" w:fill="FFFFFF" w:themeFill="background1"/>
          </w:tcPr>
          <w:p w14:paraId="4E8DF2F6" w14:textId="77777777" w:rsidR="00F01A7A" w:rsidRDefault="00000000">
            <w:pPr>
              <w:rPr>
                <w:rFonts w:ascii="Times New Roman" w:eastAsia="宋体" w:hAnsi="Times New Roman" w:cs="Times New Roman"/>
                <w:szCs w:val="21"/>
              </w:rPr>
            </w:pPr>
            <w:r>
              <w:rPr>
                <w:rFonts w:ascii="Times New Roman" w:eastAsia="宋体" w:hAnsi="Times New Roman" w:cs="Times New Roman"/>
                <w:szCs w:val="21"/>
              </w:rPr>
              <w:t>不能制定实验方案，制作的硬件、软件不符合任务要求的指标，</w:t>
            </w:r>
            <w:r>
              <w:rPr>
                <w:rFonts w:ascii="Times New Roman" w:eastAsia="宋体" w:hAnsi="Times New Roman" w:cs="Times New Roman" w:hint="eastAsia"/>
                <w:szCs w:val="21"/>
              </w:rPr>
              <w:t>调试过程未考虑参数对系统经济性和安全性的影响。</w:t>
            </w:r>
          </w:p>
        </w:tc>
      </w:tr>
      <w:tr w:rsidR="00F01A7A" w14:paraId="74C265EE" w14:textId="77777777">
        <w:tc>
          <w:tcPr>
            <w:tcW w:w="562" w:type="dxa"/>
            <w:shd w:val="clear" w:color="auto" w:fill="FFFFFF" w:themeFill="background1"/>
            <w:vAlign w:val="center"/>
          </w:tcPr>
          <w:p w14:paraId="6687A79C"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hint="eastAsia"/>
                <w:b/>
                <w:bCs/>
                <w:szCs w:val="21"/>
              </w:rPr>
              <w:t>陈述与答辩</w:t>
            </w:r>
          </w:p>
        </w:tc>
        <w:tc>
          <w:tcPr>
            <w:tcW w:w="760" w:type="dxa"/>
            <w:shd w:val="clear" w:color="auto" w:fill="FFFFFF" w:themeFill="background1"/>
            <w:vAlign w:val="center"/>
          </w:tcPr>
          <w:p w14:paraId="7D3603EE" w14:textId="77777777" w:rsidR="00F01A7A"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0</w:t>
            </w:r>
          </w:p>
        </w:tc>
        <w:tc>
          <w:tcPr>
            <w:tcW w:w="2075" w:type="dxa"/>
            <w:shd w:val="clear" w:color="auto" w:fill="FFFFFF" w:themeFill="background1"/>
          </w:tcPr>
          <w:p w14:paraId="1C41AFC2" w14:textId="77777777" w:rsidR="00F01A7A" w:rsidRDefault="00000000">
            <w:pPr>
              <w:snapToGrid w:val="0"/>
              <w:spacing w:beforeLines="20" w:before="48" w:afterLines="20" w:after="48"/>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hint="eastAsia"/>
                <w:kern w:val="0"/>
                <w:szCs w:val="21"/>
              </w:rPr>
              <w:t>设计思想和过程描述情况；</w:t>
            </w:r>
          </w:p>
          <w:p w14:paraId="1F006757" w14:textId="77777777" w:rsidR="00F01A7A"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回答问题的正确性。</w:t>
            </w:r>
          </w:p>
        </w:tc>
        <w:tc>
          <w:tcPr>
            <w:tcW w:w="2127" w:type="dxa"/>
            <w:shd w:val="clear" w:color="auto" w:fill="FFFFFF" w:themeFill="background1"/>
          </w:tcPr>
          <w:p w14:paraId="6D89417B" w14:textId="77777777" w:rsidR="00F01A7A"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陈述设计思想和描述系统过程，简明扼要、突出重点</w:t>
            </w:r>
            <w:r>
              <w:rPr>
                <w:rFonts w:ascii="Times New Roman" w:eastAsia="宋体" w:hAnsi="Times New Roman" w:cs="Times New Roman" w:hint="eastAsia"/>
                <w:szCs w:val="21"/>
              </w:rPr>
              <w:t>；</w:t>
            </w:r>
            <w:r>
              <w:rPr>
                <w:rFonts w:ascii="Times New Roman" w:eastAsia="宋体" w:hAnsi="Times New Roman" w:cs="Times New Roman"/>
                <w:szCs w:val="21"/>
              </w:rPr>
              <w:t>问题回答完全正确。</w:t>
            </w:r>
          </w:p>
        </w:tc>
        <w:tc>
          <w:tcPr>
            <w:tcW w:w="1847" w:type="dxa"/>
            <w:shd w:val="clear" w:color="auto" w:fill="FFFFFF" w:themeFill="background1"/>
          </w:tcPr>
          <w:p w14:paraId="45A1F376" w14:textId="77777777" w:rsidR="00F01A7A"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陈述设计思想和描述系统过程，较为简明扼要、突出重点、稳定</w:t>
            </w:r>
            <w:r>
              <w:rPr>
                <w:rFonts w:ascii="Times New Roman" w:eastAsia="宋体" w:hAnsi="Times New Roman" w:cs="Times New Roman" w:hint="eastAsia"/>
                <w:szCs w:val="21"/>
              </w:rPr>
              <w:t>；</w:t>
            </w:r>
            <w:r>
              <w:rPr>
                <w:rFonts w:ascii="Times New Roman" w:eastAsia="宋体" w:hAnsi="Times New Roman" w:cs="Times New Roman"/>
                <w:szCs w:val="21"/>
              </w:rPr>
              <w:t>问题回答正确。</w:t>
            </w:r>
          </w:p>
        </w:tc>
        <w:tc>
          <w:tcPr>
            <w:tcW w:w="1982" w:type="dxa"/>
            <w:shd w:val="clear" w:color="auto" w:fill="FFFFFF" w:themeFill="background1"/>
          </w:tcPr>
          <w:p w14:paraId="7105BF5F" w14:textId="77777777" w:rsidR="00F01A7A"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基本能够完整地陈述设计思想和描述系统过程，重点不够突出、稳定</w:t>
            </w:r>
            <w:r>
              <w:rPr>
                <w:rFonts w:ascii="Times New Roman" w:eastAsia="宋体" w:hAnsi="Times New Roman" w:cs="Times New Roman" w:hint="eastAsia"/>
                <w:szCs w:val="21"/>
              </w:rPr>
              <w:t>；</w:t>
            </w:r>
            <w:r>
              <w:rPr>
                <w:rFonts w:ascii="Times New Roman" w:eastAsia="宋体" w:hAnsi="Times New Roman" w:cs="Times New Roman"/>
                <w:szCs w:val="21"/>
              </w:rPr>
              <w:t>问题回答基本正确。</w:t>
            </w:r>
          </w:p>
        </w:tc>
        <w:tc>
          <w:tcPr>
            <w:tcW w:w="1982" w:type="dxa"/>
            <w:shd w:val="clear" w:color="auto" w:fill="FFFFFF" w:themeFill="background1"/>
          </w:tcPr>
          <w:p w14:paraId="048B809F" w14:textId="77777777" w:rsidR="00F01A7A"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勉强能够陈述设计思想和描述系统过程，重点不突出</w:t>
            </w:r>
            <w:r>
              <w:rPr>
                <w:rFonts w:ascii="Times New Roman" w:eastAsia="宋体" w:hAnsi="Times New Roman" w:cs="Times New Roman" w:hint="eastAsia"/>
                <w:szCs w:val="21"/>
              </w:rPr>
              <w:t>；</w:t>
            </w:r>
            <w:r>
              <w:rPr>
                <w:rFonts w:ascii="Times New Roman" w:eastAsia="宋体" w:hAnsi="Times New Roman" w:cs="Times New Roman"/>
                <w:szCs w:val="21"/>
              </w:rPr>
              <w:t>问题回答部分正确。</w:t>
            </w:r>
          </w:p>
        </w:tc>
        <w:tc>
          <w:tcPr>
            <w:tcW w:w="1899" w:type="dxa"/>
            <w:shd w:val="clear" w:color="auto" w:fill="FFFFFF" w:themeFill="background1"/>
          </w:tcPr>
          <w:p w14:paraId="76D216D2" w14:textId="77777777" w:rsidR="00F01A7A" w:rsidRDefault="00000000">
            <w:pPr>
              <w:snapToGrid w:val="0"/>
              <w:spacing w:beforeLines="20" w:before="48" w:afterLines="20" w:after="48"/>
              <w:rPr>
                <w:rFonts w:ascii="Times New Roman" w:eastAsia="宋体" w:hAnsi="Times New Roman" w:cs="Times New Roman"/>
                <w:szCs w:val="21"/>
              </w:rPr>
            </w:pPr>
            <w:r>
              <w:rPr>
                <w:rFonts w:ascii="Times New Roman" w:eastAsia="宋体" w:hAnsi="Times New Roman" w:cs="Times New Roman"/>
                <w:szCs w:val="21"/>
              </w:rPr>
              <w:t>未能完整地陈述设计思想和描述系统过程，没有重点</w:t>
            </w:r>
            <w:r>
              <w:rPr>
                <w:rFonts w:ascii="Times New Roman" w:eastAsia="宋体" w:hAnsi="Times New Roman" w:cs="Times New Roman" w:hint="eastAsia"/>
                <w:szCs w:val="21"/>
              </w:rPr>
              <w:t>；</w:t>
            </w:r>
            <w:r>
              <w:rPr>
                <w:rFonts w:ascii="Times New Roman" w:eastAsia="宋体" w:hAnsi="Times New Roman" w:cs="Times New Roman"/>
                <w:szCs w:val="21"/>
              </w:rPr>
              <w:t>问题回答错误。</w:t>
            </w:r>
          </w:p>
        </w:tc>
      </w:tr>
      <w:tr w:rsidR="00F01A7A" w14:paraId="00FF0F85" w14:textId="77777777">
        <w:trPr>
          <w:trHeight w:val="557"/>
        </w:trPr>
        <w:tc>
          <w:tcPr>
            <w:tcW w:w="562" w:type="dxa"/>
            <w:shd w:val="clear" w:color="auto" w:fill="FFFFFF" w:themeFill="background1"/>
            <w:vAlign w:val="center"/>
          </w:tcPr>
          <w:p w14:paraId="60CD4E2D"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设</w:t>
            </w:r>
          </w:p>
          <w:p w14:paraId="3F3CF1C9"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计</w:t>
            </w:r>
          </w:p>
          <w:p w14:paraId="201472E7"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报</w:t>
            </w:r>
          </w:p>
          <w:p w14:paraId="4B88DB50" w14:textId="77777777" w:rsidR="00F01A7A"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告</w:t>
            </w:r>
          </w:p>
        </w:tc>
        <w:tc>
          <w:tcPr>
            <w:tcW w:w="760" w:type="dxa"/>
            <w:shd w:val="clear" w:color="auto" w:fill="FFFFFF" w:themeFill="background1"/>
            <w:vAlign w:val="center"/>
          </w:tcPr>
          <w:p w14:paraId="5C526C45" w14:textId="77777777" w:rsidR="00F01A7A" w:rsidRDefault="0000000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szCs w:val="21"/>
              </w:rPr>
              <w:t>20</w:t>
            </w:r>
          </w:p>
        </w:tc>
        <w:tc>
          <w:tcPr>
            <w:tcW w:w="2075" w:type="dxa"/>
            <w:shd w:val="clear" w:color="auto" w:fill="FFFFFF" w:themeFill="background1"/>
          </w:tcPr>
          <w:p w14:paraId="61107598" w14:textId="77777777" w:rsidR="00F01A7A" w:rsidRDefault="00000000">
            <w:pPr>
              <w:autoSpaceDE w:val="0"/>
              <w:autoSpaceDN w:val="0"/>
              <w:adjustRightInd w:val="0"/>
              <w:spacing w:line="270" w:lineRule="exac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Calibri" w:eastAsia="宋体" w:hAnsi="Calibri" w:cs="Times New Roman" w:hint="eastAsia"/>
                <w:szCs w:val="24"/>
              </w:rPr>
              <w:t xml:space="preserve"> </w:t>
            </w:r>
            <w:r>
              <w:rPr>
                <w:rFonts w:ascii="Times New Roman" w:eastAsia="宋体" w:hAnsi="Times New Roman" w:cs="Times New Roman" w:hint="eastAsia"/>
                <w:kern w:val="0"/>
                <w:szCs w:val="21"/>
              </w:rPr>
              <w:t>项目设计与实施路线的正确性</w:t>
            </w:r>
            <w:r>
              <w:rPr>
                <w:rFonts w:ascii="Times New Roman" w:eastAsia="宋体" w:hAnsi="Times New Roman" w:cs="Times New Roman"/>
                <w:kern w:val="0"/>
                <w:szCs w:val="21"/>
              </w:rPr>
              <w:t>；</w:t>
            </w:r>
          </w:p>
          <w:p w14:paraId="4F7C42F3" w14:textId="77777777" w:rsidR="00F01A7A" w:rsidRDefault="00000000">
            <w:pPr>
              <w:autoSpaceDE w:val="0"/>
              <w:autoSpaceDN w:val="0"/>
              <w:adjustRightInd w:val="0"/>
              <w:spacing w:line="270" w:lineRule="exact"/>
              <w:rPr>
                <w:rFonts w:ascii="Times New Roman" w:eastAsia="宋体" w:hAnsi="Times New Roman" w:cs="Times New Roman"/>
                <w:szCs w:val="21"/>
              </w:rPr>
            </w:pPr>
            <w:r>
              <w:rPr>
                <w:rFonts w:ascii="Times New Roman" w:eastAsia="宋体" w:hAnsi="Times New Roman" w:cs="Times New Roman"/>
                <w:szCs w:val="24"/>
              </w:rPr>
              <w:t>2.</w:t>
            </w:r>
            <w:r>
              <w:rPr>
                <w:rFonts w:ascii="Calibri" w:eastAsia="宋体" w:hAnsi="Calibri" w:cs="Times New Roman" w:hint="eastAsia"/>
                <w:szCs w:val="24"/>
              </w:rPr>
              <w:t xml:space="preserve"> </w:t>
            </w:r>
            <w:r>
              <w:rPr>
                <w:rFonts w:ascii="Times New Roman" w:eastAsia="宋体" w:hAnsi="Times New Roman" w:cs="Times New Roman" w:hint="eastAsia"/>
                <w:szCs w:val="24"/>
              </w:rPr>
              <w:t>报告撰写的规范性，对实验结果的分析、理解和归纳总</w:t>
            </w:r>
            <w:r>
              <w:rPr>
                <w:rFonts w:ascii="Times New Roman" w:eastAsia="宋体" w:hAnsi="Times New Roman" w:cs="Times New Roman" w:hint="eastAsia"/>
                <w:szCs w:val="24"/>
              </w:rPr>
              <w:lastRenderedPageBreak/>
              <w:t>结。</w:t>
            </w:r>
          </w:p>
        </w:tc>
        <w:tc>
          <w:tcPr>
            <w:tcW w:w="2127" w:type="dxa"/>
            <w:shd w:val="clear" w:color="auto" w:fill="FFFFFF" w:themeFill="background1"/>
          </w:tcPr>
          <w:p w14:paraId="6D215258" w14:textId="77777777" w:rsidR="00F01A7A" w:rsidRDefault="00000000">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设计与实施路线正确可行</w:t>
            </w:r>
            <w:r>
              <w:rPr>
                <w:rFonts w:ascii="Times New Roman" w:eastAsia="宋体" w:hAnsi="Times New Roman" w:cs="Times New Roman"/>
                <w:szCs w:val="21"/>
              </w:rPr>
              <w:t>，</w:t>
            </w:r>
            <w:r>
              <w:rPr>
                <w:rFonts w:ascii="Times New Roman" w:eastAsia="宋体" w:hAnsi="Times New Roman" w:cs="Times New Roman" w:hint="eastAsia"/>
                <w:szCs w:val="21"/>
              </w:rPr>
              <w:t>软硬件方案正确并具有较好创新意识，报告格式正确，表达清晰，图表规范，</w:t>
            </w:r>
            <w:r>
              <w:rPr>
                <w:rFonts w:ascii="Times New Roman" w:eastAsia="宋体" w:hAnsi="Times New Roman" w:cs="Times New Roman" w:hint="eastAsia"/>
                <w:szCs w:val="21"/>
              </w:rPr>
              <w:lastRenderedPageBreak/>
              <w:t>能够较好的分析实验结果</w:t>
            </w:r>
            <w:r>
              <w:rPr>
                <w:rFonts w:ascii="Times New Roman" w:eastAsia="宋体" w:hAnsi="Times New Roman" w:cs="Times New Roman"/>
                <w:szCs w:val="21"/>
              </w:rPr>
              <w:t>。</w:t>
            </w:r>
          </w:p>
        </w:tc>
        <w:tc>
          <w:tcPr>
            <w:tcW w:w="1847" w:type="dxa"/>
            <w:shd w:val="clear" w:color="auto" w:fill="FFFFFF" w:themeFill="background1"/>
          </w:tcPr>
          <w:p w14:paraId="3260F3A7" w14:textId="77777777" w:rsidR="00F01A7A" w:rsidRDefault="00000000">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设计与实施路线正确</w:t>
            </w:r>
            <w:r>
              <w:rPr>
                <w:rFonts w:ascii="Times New Roman" w:eastAsia="宋体" w:hAnsi="Times New Roman" w:cs="Times New Roman"/>
                <w:szCs w:val="21"/>
              </w:rPr>
              <w:t>，</w:t>
            </w:r>
            <w:r>
              <w:rPr>
                <w:rFonts w:ascii="Times New Roman" w:eastAsia="宋体" w:hAnsi="Times New Roman" w:cs="Times New Roman" w:hint="eastAsia"/>
                <w:szCs w:val="21"/>
              </w:rPr>
              <w:t>软硬件方案正确且具有良好创新意识，报告</w:t>
            </w:r>
            <w:r>
              <w:rPr>
                <w:rFonts w:ascii="Times New Roman" w:eastAsia="宋体" w:hAnsi="Times New Roman" w:cs="Times New Roman"/>
                <w:szCs w:val="21"/>
              </w:rPr>
              <w:t>格式正确，表达较清</w:t>
            </w:r>
            <w:r>
              <w:rPr>
                <w:rFonts w:ascii="Times New Roman" w:eastAsia="宋体" w:hAnsi="Times New Roman" w:cs="Times New Roman"/>
                <w:szCs w:val="21"/>
              </w:rPr>
              <w:lastRenderedPageBreak/>
              <w:t>晰，图表较规范</w:t>
            </w:r>
            <w:r>
              <w:rPr>
                <w:rFonts w:ascii="Times New Roman" w:eastAsia="宋体" w:hAnsi="Times New Roman" w:cs="Times New Roman" w:hint="eastAsia"/>
                <w:szCs w:val="21"/>
              </w:rPr>
              <w:t>，正确分析实验结果</w:t>
            </w:r>
            <w:r>
              <w:rPr>
                <w:rFonts w:ascii="Times New Roman" w:eastAsia="宋体" w:hAnsi="Times New Roman" w:cs="Times New Roman"/>
                <w:szCs w:val="21"/>
              </w:rPr>
              <w:t>。</w:t>
            </w:r>
          </w:p>
        </w:tc>
        <w:tc>
          <w:tcPr>
            <w:tcW w:w="1982" w:type="dxa"/>
            <w:shd w:val="clear" w:color="auto" w:fill="FFFFFF" w:themeFill="background1"/>
          </w:tcPr>
          <w:p w14:paraId="4C7026E8" w14:textId="77777777" w:rsidR="00F01A7A" w:rsidRDefault="00000000">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w:t>
            </w:r>
            <w:r>
              <w:rPr>
                <w:rFonts w:ascii="Times New Roman" w:eastAsia="宋体" w:hAnsi="Times New Roman" w:cs="Times New Roman"/>
                <w:szCs w:val="21"/>
              </w:rPr>
              <w:t>基本正确，</w:t>
            </w:r>
            <w:r>
              <w:rPr>
                <w:rFonts w:ascii="Times New Roman" w:eastAsia="宋体" w:hAnsi="Times New Roman" w:cs="Times New Roman" w:hint="eastAsia"/>
                <w:szCs w:val="21"/>
              </w:rPr>
              <w:t>软硬件方案基本正确且创新意识一般，报告格式符合要求，</w:t>
            </w:r>
            <w:r>
              <w:rPr>
                <w:rFonts w:ascii="Times New Roman" w:eastAsia="宋体" w:hAnsi="Times New Roman" w:cs="Times New Roman"/>
                <w:szCs w:val="21"/>
              </w:rPr>
              <w:t>表达</w:t>
            </w:r>
            <w:r>
              <w:rPr>
                <w:rFonts w:ascii="Times New Roman" w:eastAsia="宋体" w:hAnsi="Times New Roman" w:cs="Times New Roman"/>
                <w:szCs w:val="21"/>
              </w:rPr>
              <w:lastRenderedPageBreak/>
              <w:t>基本清晰，图表基本较规范</w:t>
            </w:r>
            <w:r>
              <w:rPr>
                <w:rFonts w:ascii="Times New Roman" w:eastAsia="宋体" w:hAnsi="Times New Roman" w:cs="Times New Roman" w:hint="eastAsia"/>
                <w:szCs w:val="21"/>
              </w:rPr>
              <w:t>，基本正确分析实验结果</w:t>
            </w:r>
            <w:r>
              <w:rPr>
                <w:rFonts w:ascii="Times New Roman" w:eastAsia="宋体" w:hAnsi="Times New Roman" w:cs="Times New Roman"/>
                <w:szCs w:val="21"/>
              </w:rPr>
              <w:t>。</w:t>
            </w:r>
          </w:p>
        </w:tc>
        <w:tc>
          <w:tcPr>
            <w:tcW w:w="1982" w:type="dxa"/>
            <w:shd w:val="clear" w:color="auto" w:fill="FFFFFF" w:themeFill="background1"/>
          </w:tcPr>
          <w:p w14:paraId="059178F0" w14:textId="77777777" w:rsidR="00F01A7A" w:rsidRDefault="00000000">
            <w:pPr>
              <w:autoSpaceDE w:val="0"/>
              <w:autoSpaceDN w:val="0"/>
              <w:adjustRightInd w:val="0"/>
              <w:rPr>
                <w:rFonts w:ascii="Times New Roman" w:eastAsia="宋体" w:hAnsi="Times New Roman" w:cs="Times New Roman"/>
                <w:szCs w:val="21"/>
              </w:rPr>
            </w:pPr>
            <w:r>
              <w:rPr>
                <w:rFonts w:ascii="Times New Roman" w:eastAsia="宋体" w:hAnsi="Times New Roman" w:cs="Times New Roman" w:hint="eastAsia"/>
                <w:szCs w:val="21"/>
              </w:rPr>
              <w:lastRenderedPageBreak/>
              <w:t>尚能设计与制定实施路线</w:t>
            </w:r>
            <w:r>
              <w:rPr>
                <w:rFonts w:ascii="Times New Roman" w:eastAsia="宋体" w:hAnsi="Times New Roman" w:cs="Times New Roman"/>
                <w:szCs w:val="21"/>
              </w:rPr>
              <w:t>，</w:t>
            </w:r>
            <w:r>
              <w:rPr>
                <w:rFonts w:ascii="Times New Roman" w:eastAsia="宋体" w:hAnsi="Times New Roman" w:cs="Times New Roman" w:hint="eastAsia"/>
                <w:szCs w:val="21"/>
              </w:rPr>
              <w:t>尚能制定软硬件方案，创新意识较弱，报告</w:t>
            </w:r>
            <w:r>
              <w:rPr>
                <w:rFonts w:ascii="Times New Roman" w:eastAsia="宋体" w:hAnsi="Times New Roman" w:cs="Times New Roman"/>
                <w:szCs w:val="21"/>
              </w:rPr>
              <w:t>格式基本符合要求，</w:t>
            </w:r>
            <w:r>
              <w:rPr>
                <w:rFonts w:ascii="Times New Roman" w:eastAsia="宋体" w:hAnsi="Times New Roman" w:cs="Times New Roman"/>
                <w:szCs w:val="21"/>
              </w:rPr>
              <w:lastRenderedPageBreak/>
              <w:t>表达无原则性错误，图表无原则性错误</w:t>
            </w:r>
            <w:r>
              <w:rPr>
                <w:rFonts w:ascii="Times New Roman" w:eastAsia="宋体" w:hAnsi="Times New Roman" w:cs="Times New Roman" w:hint="eastAsia"/>
                <w:szCs w:val="21"/>
              </w:rPr>
              <w:t>，实验分析结果</w:t>
            </w:r>
            <w:r>
              <w:rPr>
                <w:rFonts w:ascii="Times New Roman" w:eastAsia="宋体" w:hAnsi="Times New Roman" w:cs="Times New Roman"/>
                <w:szCs w:val="21"/>
              </w:rPr>
              <w:t>无原则性错误。</w:t>
            </w:r>
          </w:p>
        </w:tc>
        <w:tc>
          <w:tcPr>
            <w:tcW w:w="1899" w:type="dxa"/>
            <w:shd w:val="clear" w:color="auto" w:fill="FFFFFF" w:themeFill="background1"/>
          </w:tcPr>
          <w:p w14:paraId="38D93CD2" w14:textId="77777777" w:rsidR="00F01A7A" w:rsidRDefault="00000000">
            <w:pPr>
              <w:spacing w:line="288" w:lineRule="auto"/>
              <w:rPr>
                <w:rFonts w:ascii="Times New Roman" w:eastAsia="宋体" w:hAnsi="Times New Roman" w:cs="Times New Roman"/>
                <w:szCs w:val="21"/>
              </w:rPr>
            </w:pPr>
            <w:r>
              <w:rPr>
                <w:rFonts w:ascii="Times New Roman" w:eastAsia="宋体" w:hAnsi="Times New Roman" w:cs="Times New Roman" w:hint="eastAsia"/>
                <w:szCs w:val="21"/>
              </w:rPr>
              <w:lastRenderedPageBreak/>
              <w:t>设计与实施路线不可行，软硬件方案不正确，没有体现创新意识，</w:t>
            </w:r>
            <w:r>
              <w:rPr>
                <w:rFonts w:ascii="Times New Roman" w:eastAsia="宋体" w:hAnsi="Times New Roman" w:cs="Times New Roman"/>
                <w:szCs w:val="21"/>
              </w:rPr>
              <w:t>未按格</w:t>
            </w:r>
            <w:r>
              <w:rPr>
                <w:rFonts w:ascii="Times New Roman" w:eastAsia="宋体" w:hAnsi="Times New Roman" w:cs="Times New Roman"/>
                <w:szCs w:val="21"/>
              </w:rPr>
              <w:lastRenderedPageBreak/>
              <w:t>式规范要求完成设计报告</w:t>
            </w:r>
            <w:r>
              <w:rPr>
                <w:rFonts w:ascii="Times New Roman" w:eastAsia="宋体" w:hAnsi="Times New Roman" w:cs="Times New Roman" w:hint="eastAsia"/>
                <w:szCs w:val="21"/>
              </w:rPr>
              <w:t>，实验结果的分析不正确或者缺少</w:t>
            </w:r>
            <w:r>
              <w:rPr>
                <w:rFonts w:ascii="Times New Roman" w:eastAsia="宋体" w:hAnsi="Times New Roman" w:cs="Times New Roman"/>
                <w:szCs w:val="21"/>
              </w:rPr>
              <w:t>。</w:t>
            </w:r>
          </w:p>
        </w:tc>
      </w:tr>
    </w:tbl>
    <w:p w14:paraId="540322E1" w14:textId="77777777" w:rsidR="00F01A7A" w:rsidRDefault="00F01A7A">
      <w:pPr>
        <w:spacing w:line="300" w:lineRule="auto"/>
        <w:jc w:val="left"/>
        <w:rPr>
          <w:rFonts w:ascii="Times New Roman" w:eastAsia="宋体" w:hAnsi="Times New Roman" w:cs="Times New Roman"/>
          <w:sz w:val="28"/>
          <w:szCs w:val="28"/>
        </w:rPr>
        <w:sectPr w:rsidR="00F01A7A">
          <w:pgSz w:w="16838" w:h="11906" w:orient="landscape"/>
          <w:pgMar w:top="1440" w:right="1797" w:bottom="1440" w:left="1797" w:header="851" w:footer="992" w:gutter="0"/>
          <w:cols w:space="425"/>
          <w:docGrid w:linePitch="312"/>
        </w:sectPr>
      </w:pPr>
    </w:p>
    <w:p w14:paraId="175DE91C" w14:textId="77777777" w:rsidR="00F01A7A" w:rsidRDefault="00000000">
      <w:pPr>
        <w:adjustRightInd w:val="0"/>
        <w:snapToGrid w:val="0"/>
        <w:spacing w:beforeLines="50" w:before="156" w:afterLines="50" w:after="156" w:line="420" w:lineRule="exact"/>
        <w:rPr>
          <w:rFonts w:ascii="Times New Roman" w:eastAsia="宋体" w:hAnsi="Times New Roman" w:cs="Times New Roman"/>
          <w:b/>
          <w:bCs/>
          <w:sz w:val="24"/>
          <w:szCs w:val="24"/>
        </w:rPr>
      </w:pPr>
      <w:r>
        <w:rPr>
          <w:rFonts w:ascii="Times New Roman" w:eastAsia="宋体" w:hAnsi="Times New Roman" w:cs="Times New Roman"/>
          <w:b/>
          <w:sz w:val="24"/>
          <w:szCs w:val="24"/>
        </w:rPr>
        <w:lastRenderedPageBreak/>
        <w:t>二、</w:t>
      </w:r>
      <w:r>
        <w:rPr>
          <w:rFonts w:ascii="Times New Roman" w:eastAsia="宋体" w:hAnsi="Times New Roman" w:cs="Times New Roman" w:hint="eastAsia"/>
          <w:b/>
          <w:bCs/>
          <w:sz w:val="24"/>
          <w:szCs w:val="24"/>
        </w:rPr>
        <w:t>运动控制系统</w:t>
      </w:r>
      <w:r>
        <w:rPr>
          <w:rFonts w:ascii="Times New Roman" w:eastAsia="宋体" w:hAnsi="Times New Roman" w:cs="Times New Roman"/>
          <w:b/>
          <w:bCs/>
          <w:sz w:val="24"/>
          <w:szCs w:val="24"/>
        </w:rPr>
        <w:t>综合训练报告撰写规范</w:t>
      </w:r>
    </w:p>
    <w:p w14:paraId="08C48E2C"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撰写设计报告是培养科学实验基本技能的重要环节，也是对工程技术人员的一项基本训练。撰写设计报告的过程本身就是一个从理论到实践再到理论的认识过程的总结。</w:t>
      </w:r>
    </w:p>
    <w:p w14:paraId="778EEDE5"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要求提交一份完整的设计报告，包括：封面、正文和参考文献。</w:t>
      </w:r>
    </w:p>
    <w:p w14:paraId="41496812"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（一）报告内容组成</w:t>
      </w:r>
    </w:p>
    <w:p w14:paraId="382A5A60"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rPr>
        <w:t>．</w:t>
      </w:r>
      <w:r>
        <w:rPr>
          <w:rFonts w:ascii="Times New Roman" w:eastAsia="宋体" w:hAnsi="Times New Roman" w:cs="Times New Roman"/>
          <w:sz w:val="24"/>
          <w:szCs w:val="24"/>
        </w:rPr>
        <w:t>功能指标要求</w:t>
      </w:r>
    </w:p>
    <w:p w14:paraId="4BD9D490"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包括：基本功能及指标和扩展功能及指标。</w:t>
      </w:r>
    </w:p>
    <w:p w14:paraId="7EBC8149"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rPr>
        <w:t>．</w:t>
      </w:r>
      <w:r>
        <w:rPr>
          <w:rFonts w:ascii="Times New Roman" w:eastAsia="宋体" w:hAnsi="Times New Roman" w:cs="Times New Roman"/>
          <w:sz w:val="24"/>
          <w:szCs w:val="24"/>
        </w:rPr>
        <w:t>方案设计</w:t>
      </w:r>
    </w:p>
    <w:p w14:paraId="20B8B9B8"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包括：整体框图及文字描述。也可以将硬件设计方案和软件设计方案分开进行描述。</w:t>
      </w:r>
    </w:p>
    <w:p w14:paraId="69B98668"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rPr>
        <w:t>．</w:t>
      </w:r>
      <w:r>
        <w:rPr>
          <w:rFonts w:ascii="Times New Roman" w:eastAsia="宋体" w:hAnsi="Times New Roman" w:cs="Times New Roman" w:hint="eastAsia"/>
          <w:sz w:val="24"/>
          <w:szCs w:val="24"/>
        </w:rPr>
        <w:t>控制</w:t>
      </w:r>
      <w:r>
        <w:rPr>
          <w:rFonts w:ascii="Times New Roman" w:eastAsia="宋体" w:hAnsi="Times New Roman" w:cs="Times New Roman"/>
          <w:sz w:val="24"/>
          <w:szCs w:val="24"/>
        </w:rPr>
        <w:t>电路设计</w:t>
      </w:r>
    </w:p>
    <w:p w14:paraId="0D663753"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按电路模块，包括：电路图、工作原理（含参数计算）等部分。</w:t>
      </w:r>
    </w:p>
    <w:p w14:paraId="25652214"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rPr>
        <w:t>．</w:t>
      </w:r>
      <w:r>
        <w:rPr>
          <w:rFonts w:ascii="Times New Roman" w:eastAsia="宋体" w:hAnsi="Times New Roman" w:cs="Times New Roman"/>
          <w:sz w:val="24"/>
          <w:szCs w:val="24"/>
        </w:rPr>
        <w:t>软件模块设计</w:t>
      </w:r>
    </w:p>
    <w:p w14:paraId="33D91236"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按程序模块，包括：模块功能、实体框图、程序及注释、波形仿真及分析等部分。</w:t>
      </w:r>
    </w:p>
    <w:p w14:paraId="299C7D42"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5</w:t>
      </w:r>
      <w:r>
        <w:rPr>
          <w:rFonts w:ascii="Times New Roman" w:eastAsia="宋体" w:hAnsi="Times New Roman" w:cs="Times New Roman"/>
        </w:rPr>
        <w:t>．</w:t>
      </w:r>
      <w:r>
        <w:rPr>
          <w:rFonts w:ascii="Times New Roman" w:eastAsia="宋体" w:hAnsi="Times New Roman" w:cs="Times New Roman"/>
          <w:sz w:val="24"/>
          <w:szCs w:val="24"/>
        </w:rPr>
        <w:t>软硬件联调</w:t>
      </w:r>
    </w:p>
    <w:p w14:paraId="737E0612"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包括：硬件安装、软硬件调试步骤、功能测试（附带照片）、故障分析（要求至少</w:t>
      </w:r>
      <w:r>
        <w:rPr>
          <w:rFonts w:ascii="Times New Roman" w:eastAsia="宋体" w:hAnsi="Times New Roman" w:cs="Times New Roman"/>
          <w:sz w:val="24"/>
          <w:szCs w:val="24"/>
        </w:rPr>
        <w:t>3</w:t>
      </w:r>
      <w:r>
        <w:rPr>
          <w:rFonts w:ascii="Times New Roman" w:eastAsia="宋体" w:hAnsi="Times New Roman" w:cs="Times New Roman"/>
          <w:sz w:val="24"/>
          <w:szCs w:val="24"/>
        </w:rPr>
        <w:t>个以上的故障分析）。</w:t>
      </w:r>
    </w:p>
    <w:p w14:paraId="44BBCA1D"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6</w:t>
      </w:r>
      <w:r>
        <w:rPr>
          <w:rFonts w:ascii="Times New Roman" w:eastAsia="宋体" w:hAnsi="Times New Roman" w:cs="Times New Roman"/>
        </w:rPr>
        <w:t>．</w:t>
      </w:r>
      <w:r>
        <w:rPr>
          <w:rFonts w:ascii="Times New Roman" w:eastAsia="宋体" w:hAnsi="Times New Roman" w:cs="Times New Roman"/>
          <w:sz w:val="24"/>
          <w:szCs w:val="24"/>
        </w:rPr>
        <w:t>设计总结及感想</w:t>
      </w:r>
    </w:p>
    <w:p w14:paraId="734591D3"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（二）报告撰写要求</w:t>
      </w:r>
    </w:p>
    <w:p w14:paraId="4EF83CF1" w14:textId="77777777" w:rsidR="00F01A7A" w:rsidRDefault="00000000">
      <w:pPr>
        <w:adjustRightInd w:val="0"/>
        <w:snapToGrid w:val="0"/>
        <w:spacing w:line="420" w:lineRule="exact"/>
        <w:ind w:firstLineChars="200" w:firstLine="480"/>
        <w:rPr>
          <w:rFonts w:ascii="Times New Roman" w:eastAsia="宋体" w:hAnsi="Times New Roman" w:cs="Times New Roman"/>
          <w:sz w:val="24"/>
          <w:szCs w:val="24"/>
        </w:rPr>
      </w:pPr>
      <w:r>
        <w:rPr>
          <w:rFonts w:ascii="Times New Roman" w:eastAsia="宋体" w:hAnsi="Times New Roman" w:cs="Times New Roman"/>
          <w:bCs/>
          <w:sz w:val="24"/>
          <w:szCs w:val="24"/>
        </w:rPr>
        <w:t>1</w:t>
      </w:r>
      <w:r>
        <w:rPr>
          <w:rFonts w:ascii="Times New Roman" w:eastAsia="宋体" w:hAnsi="Times New Roman" w:cs="Times New Roman"/>
        </w:rPr>
        <w:t>．</w:t>
      </w:r>
      <w:r>
        <w:rPr>
          <w:rFonts w:ascii="Times New Roman" w:eastAsia="宋体" w:hAnsi="Times New Roman" w:cs="Times New Roman"/>
          <w:bCs/>
          <w:sz w:val="24"/>
          <w:szCs w:val="24"/>
        </w:rPr>
        <w:t>学生</w:t>
      </w:r>
      <w:r>
        <w:rPr>
          <w:rFonts w:ascii="Times New Roman" w:eastAsia="宋体" w:hAnsi="Times New Roman" w:cs="Times New Roman"/>
          <w:sz w:val="24"/>
          <w:szCs w:val="24"/>
        </w:rPr>
        <w:t>综合训练设计报告要求使用</w:t>
      </w:r>
      <w:r>
        <w:rPr>
          <w:rFonts w:ascii="Times New Roman" w:eastAsia="宋体" w:hAnsi="Times New Roman" w:cs="Times New Roman"/>
          <w:sz w:val="24"/>
          <w:szCs w:val="24"/>
        </w:rPr>
        <w:t xml:space="preserve"> A4 </w:t>
      </w:r>
      <w:r>
        <w:rPr>
          <w:rFonts w:ascii="Times New Roman" w:eastAsia="宋体" w:hAnsi="Times New Roman" w:cs="Times New Roman"/>
          <w:sz w:val="24"/>
          <w:szCs w:val="24"/>
        </w:rPr>
        <w:t>纸手写。</w:t>
      </w:r>
    </w:p>
    <w:p w14:paraId="2446DBF8" w14:textId="77777777" w:rsidR="00F01A7A" w:rsidRDefault="00000000">
      <w:pPr>
        <w:spacing w:line="420" w:lineRule="exact"/>
        <w:ind w:firstLineChars="200" w:firstLine="480"/>
      </w:pPr>
      <w:r>
        <w:rPr>
          <w:rFonts w:ascii="Times New Roman" w:eastAsia="宋体" w:hAnsi="Times New Roman" w:cs="Times New Roman"/>
          <w:sz w:val="24"/>
          <w:szCs w:val="24"/>
        </w:rPr>
        <w:t>2</w:t>
      </w:r>
      <w:r>
        <w:rPr>
          <w:rFonts w:ascii="Times New Roman" w:eastAsia="宋体" w:hAnsi="Times New Roman" w:cs="Times New Roman"/>
        </w:rPr>
        <w:t>．</w:t>
      </w:r>
      <w:r>
        <w:rPr>
          <w:rFonts w:ascii="Times New Roman" w:eastAsia="宋体" w:hAnsi="Times New Roman" w:cs="Times New Roman"/>
          <w:sz w:val="24"/>
          <w:szCs w:val="24"/>
        </w:rPr>
        <w:t>报告封面使用统一规范样式。课题名称统一为：</w:t>
      </w:r>
      <w:r>
        <w:rPr>
          <w:rFonts w:ascii="Times New Roman" w:eastAsia="宋体" w:hAnsi="Times New Roman" w:cs="Times New Roman" w:hint="eastAsia"/>
          <w:sz w:val="24"/>
          <w:szCs w:val="24"/>
        </w:rPr>
        <w:t>运动控制系统综合训练设计报告。</w:t>
      </w:r>
    </w:p>
    <w:sectPr w:rsidR="00F01A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B6617" w14:textId="77777777" w:rsidR="00CA0481" w:rsidRDefault="00CA0481">
      <w:r>
        <w:separator/>
      </w:r>
    </w:p>
  </w:endnote>
  <w:endnote w:type="continuationSeparator" w:id="0">
    <w:p w14:paraId="19E2AAC3" w14:textId="77777777" w:rsidR="00CA0481" w:rsidRDefault="00CA0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1871" w14:textId="77777777" w:rsidR="00F01A7A" w:rsidRDefault="00F01A7A">
    <w:pPr>
      <w:pStyle w:val="a3"/>
      <w:ind w:firstLineChars="2350" w:firstLine="4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EED99" w14:textId="77777777" w:rsidR="00CA0481" w:rsidRDefault="00CA0481">
      <w:r>
        <w:separator/>
      </w:r>
    </w:p>
  </w:footnote>
  <w:footnote w:type="continuationSeparator" w:id="0">
    <w:p w14:paraId="3E52E4B7" w14:textId="77777777" w:rsidR="00CA0481" w:rsidRDefault="00CA0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hkY2I2MjdiNGI1ZWQyMTZiMTliODkyY2RlMzRlOTcifQ=="/>
    <w:docVar w:name="KSO_WPS_MARK_KEY" w:val="1a20241b-43c7-4b35-b14d-fbe28677d988"/>
  </w:docVars>
  <w:rsids>
    <w:rsidRoot w:val="00DB2009"/>
    <w:rsid w:val="00060191"/>
    <w:rsid w:val="00413400"/>
    <w:rsid w:val="00442E4B"/>
    <w:rsid w:val="004E13C4"/>
    <w:rsid w:val="004E677A"/>
    <w:rsid w:val="005A71F9"/>
    <w:rsid w:val="006A4636"/>
    <w:rsid w:val="007E07E6"/>
    <w:rsid w:val="00963DFF"/>
    <w:rsid w:val="009657B9"/>
    <w:rsid w:val="00986DF6"/>
    <w:rsid w:val="00AE5181"/>
    <w:rsid w:val="00B373F9"/>
    <w:rsid w:val="00BF1597"/>
    <w:rsid w:val="00CA0481"/>
    <w:rsid w:val="00D01667"/>
    <w:rsid w:val="00D33F94"/>
    <w:rsid w:val="00D809EB"/>
    <w:rsid w:val="00D9358C"/>
    <w:rsid w:val="00DB2009"/>
    <w:rsid w:val="00DE7C0B"/>
    <w:rsid w:val="00F01A7A"/>
    <w:rsid w:val="00F144F5"/>
    <w:rsid w:val="00FF0CDA"/>
    <w:rsid w:val="429C5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B439"/>
  <w15:docId w15:val="{804D8781-1600-4E58-B8B6-AF9C1551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644</Words>
  <Characters>3672</Characters>
  <Application>Microsoft Office Word</Application>
  <DocSecurity>0</DocSecurity>
  <Lines>30</Lines>
  <Paragraphs>8</Paragraphs>
  <ScaleCrop>false</ScaleCrop>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 youwu</dc:creator>
  <cp:lastModifiedBy>李 博</cp:lastModifiedBy>
  <cp:revision>5</cp:revision>
  <dcterms:created xsi:type="dcterms:W3CDTF">2024-04-25T10:00:00Z</dcterms:created>
  <dcterms:modified xsi:type="dcterms:W3CDTF">2024-05-09T13:38:00Z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F870D05001A94F6A9A5952D6F6E6833F</vt:lpwstr>
  </property>
</Properties>
</file>